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B38" w:rsidRPr="00846B38" w:rsidRDefault="00846B38" w:rsidP="00846B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ОБЛАСТНОЕ ГОСУДАРСТВЕННОЕ АВТОНОМНОЕ </w:t>
      </w:r>
    </w:p>
    <w:p w:rsidR="00846B38" w:rsidRPr="00846B38" w:rsidRDefault="00846B38" w:rsidP="00846B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B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ПРОФЕССИОНАЛЬНОЕ ОБРАЗОВАТЕЛЬНОЕ УЧРЕЖДЕНИЕ</w:t>
      </w:r>
    </w:p>
    <w:p w:rsidR="00846B38" w:rsidRPr="00846B38" w:rsidRDefault="00846B38" w:rsidP="00846B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«БЕЛГОРОДСКИЙ СТРОИТЕЛЬНЫЙ КОЛЛЕДЖ»</w:t>
      </w:r>
    </w:p>
    <w:p w:rsidR="00846B38" w:rsidRPr="00846B38" w:rsidRDefault="00846B38" w:rsidP="00846B38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846B38" w:rsidRPr="00846B38" w:rsidRDefault="00846B38" w:rsidP="00846B38">
      <w:pPr>
        <w:widowControl w:val="0"/>
        <w:suppressAutoHyphens/>
        <w:jc w:val="center"/>
        <w:rPr>
          <w:rFonts w:ascii="Calibri" w:eastAsia="Calibri" w:hAnsi="Calibri" w:cs="Times New Roman"/>
          <w:sz w:val="28"/>
          <w:szCs w:val="28"/>
        </w:rPr>
      </w:pPr>
    </w:p>
    <w:p w:rsidR="00846B38" w:rsidRPr="00846B38" w:rsidRDefault="00846B38" w:rsidP="00846B38">
      <w:pPr>
        <w:widowControl w:val="0"/>
        <w:suppressAutoHyphens/>
        <w:jc w:val="center"/>
        <w:rPr>
          <w:rFonts w:ascii="Calibri" w:eastAsia="Calibri" w:hAnsi="Calibri" w:cs="Times New Roman"/>
          <w:sz w:val="28"/>
          <w:szCs w:val="28"/>
        </w:rPr>
      </w:pPr>
    </w:p>
    <w:p w:rsidR="00846B38" w:rsidRPr="00846B38" w:rsidRDefault="00846B38" w:rsidP="00846B38">
      <w:pPr>
        <w:widowControl w:val="0"/>
        <w:suppressAutoHyphens/>
        <w:jc w:val="center"/>
        <w:rPr>
          <w:rFonts w:ascii="Calibri" w:eastAsia="Calibri" w:hAnsi="Calibri" w:cs="Times New Roman"/>
          <w:sz w:val="28"/>
          <w:szCs w:val="28"/>
        </w:rPr>
      </w:pPr>
    </w:p>
    <w:p w:rsidR="00846B38" w:rsidRPr="00846B38" w:rsidRDefault="00846B38" w:rsidP="00846B38">
      <w:pPr>
        <w:widowControl w:val="0"/>
        <w:suppressAutoHyphens/>
        <w:jc w:val="center"/>
        <w:rPr>
          <w:rFonts w:ascii="Calibri" w:eastAsia="Calibri" w:hAnsi="Calibri" w:cs="Times New Roman"/>
          <w:sz w:val="28"/>
          <w:szCs w:val="28"/>
        </w:rPr>
      </w:pPr>
    </w:p>
    <w:p w:rsidR="00846B38" w:rsidRPr="00846B38" w:rsidRDefault="00846B38" w:rsidP="00846B38">
      <w:pPr>
        <w:rPr>
          <w:rFonts w:ascii="Calibri" w:eastAsia="Calibri" w:hAnsi="Calibri" w:cs="Times New Roman"/>
          <w:sz w:val="28"/>
          <w:szCs w:val="28"/>
        </w:rPr>
      </w:pPr>
    </w:p>
    <w:p w:rsidR="00846B38" w:rsidRPr="00846B38" w:rsidRDefault="00846B38" w:rsidP="00846B38">
      <w:pPr>
        <w:rPr>
          <w:rFonts w:ascii="Calibri" w:eastAsia="Calibri" w:hAnsi="Calibri" w:cs="Times New Roman"/>
          <w:sz w:val="28"/>
          <w:szCs w:val="28"/>
        </w:rPr>
      </w:pPr>
    </w:p>
    <w:p w:rsidR="00846B38" w:rsidRPr="00846B38" w:rsidRDefault="00846B38" w:rsidP="00846B38">
      <w:pPr>
        <w:rPr>
          <w:rFonts w:ascii="Calibri" w:eastAsia="Calibri" w:hAnsi="Calibri" w:cs="Times New Roman"/>
          <w:sz w:val="28"/>
          <w:szCs w:val="28"/>
        </w:rPr>
      </w:pPr>
    </w:p>
    <w:p w:rsidR="00846B38" w:rsidRPr="00846B38" w:rsidRDefault="00846B38" w:rsidP="00846B38">
      <w:pPr>
        <w:rPr>
          <w:rFonts w:ascii="Calibri" w:eastAsia="Calibri" w:hAnsi="Calibri" w:cs="Times New Roman"/>
          <w:sz w:val="28"/>
          <w:szCs w:val="28"/>
        </w:rPr>
      </w:pPr>
    </w:p>
    <w:p w:rsidR="00846B38" w:rsidRPr="00846B38" w:rsidRDefault="00846B38" w:rsidP="00846B38">
      <w:pPr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846B38">
        <w:rPr>
          <w:rFonts w:ascii="Times New Roman" w:eastAsia="Calibri" w:hAnsi="Times New Roman" w:cs="Times New Roman"/>
          <w:bCs/>
          <w:sz w:val="28"/>
          <w:szCs w:val="28"/>
        </w:rPr>
        <w:t xml:space="preserve">РАБОЧАЯ ПРОГРАММА </w:t>
      </w:r>
    </w:p>
    <w:p w:rsidR="00846B38" w:rsidRPr="00846B38" w:rsidRDefault="00846B38" w:rsidP="00846B38">
      <w:pPr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846B38">
        <w:rPr>
          <w:rFonts w:ascii="Times New Roman" w:eastAsia="Calibri" w:hAnsi="Times New Roman" w:cs="Times New Roman"/>
          <w:bCs/>
          <w:sz w:val="28"/>
          <w:szCs w:val="28"/>
        </w:rPr>
        <w:t>УЧЕБНОЙ ДИСЦИПЛИНЫ</w:t>
      </w:r>
    </w:p>
    <w:p w:rsidR="00846B38" w:rsidRPr="00846B38" w:rsidRDefault="00846B38" w:rsidP="00846B38">
      <w:pPr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46B38" w:rsidRPr="00846B38" w:rsidRDefault="00846B38" w:rsidP="00846B38">
      <w:pPr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846B38">
        <w:rPr>
          <w:rFonts w:ascii="Times New Roman" w:eastAsia="Calibri" w:hAnsi="Times New Roman" w:cs="Times New Roman"/>
          <w:bCs/>
          <w:sz w:val="28"/>
          <w:szCs w:val="28"/>
        </w:rPr>
        <w:t xml:space="preserve"> ОП.07. Экономика организации</w:t>
      </w:r>
    </w:p>
    <w:p w:rsidR="00846B38" w:rsidRPr="00846B38" w:rsidRDefault="00846B38" w:rsidP="00846B3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6B38" w:rsidRPr="00846B38" w:rsidRDefault="00846B38" w:rsidP="00846B3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6B38" w:rsidRPr="00846B38" w:rsidRDefault="00846B38" w:rsidP="00846B38">
      <w:pPr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846B38">
        <w:rPr>
          <w:rFonts w:ascii="Times New Roman" w:eastAsia="Calibri" w:hAnsi="Times New Roman" w:cs="Times New Roman"/>
          <w:bCs/>
          <w:sz w:val="28"/>
          <w:szCs w:val="28"/>
        </w:rPr>
        <w:t>Специальность: 08.02.03</w:t>
      </w:r>
      <w:r w:rsidR="007A619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846B38">
        <w:rPr>
          <w:rFonts w:ascii="Times New Roman" w:eastAsia="Calibri" w:hAnsi="Times New Roman" w:cs="Times New Roman"/>
          <w:bCs/>
          <w:sz w:val="28"/>
          <w:szCs w:val="28"/>
        </w:rPr>
        <w:t>производство неметаллических строительных изделий и конструкций</w:t>
      </w:r>
    </w:p>
    <w:p w:rsidR="00846B38" w:rsidRPr="00846B38" w:rsidRDefault="00846B38" w:rsidP="00846B38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6B38" w:rsidRPr="00846B38" w:rsidRDefault="00846B38" w:rsidP="00846B38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6B38" w:rsidRPr="00846B38" w:rsidRDefault="00846B38" w:rsidP="00846B38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6B38" w:rsidRPr="00846B38" w:rsidRDefault="00846B38" w:rsidP="00846B38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6B38" w:rsidRPr="00846B38" w:rsidRDefault="00846B38" w:rsidP="00846B38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6B38" w:rsidRPr="00846B38" w:rsidRDefault="00846B38" w:rsidP="00846B3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46B38">
        <w:rPr>
          <w:rFonts w:ascii="Times New Roman" w:eastAsia="Calibri" w:hAnsi="Times New Roman" w:cs="Times New Roman"/>
          <w:sz w:val="28"/>
          <w:szCs w:val="28"/>
        </w:rPr>
        <w:t>Белгород, 201</w:t>
      </w:r>
      <w:r w:rsidR="007A619D">
        <w:rPr>
          <w:rFonts w:ascii="Times New Roman" w:eastAsia="Calibri" w:hAnsi="Times New Roman" w:cs="Times New Roman"/>
          <w:sz w:val="28"/>
          <w:szCs w:val="28"/>
        </w:rPr>
        <w:t xml:space="preserve">9 </w:t>
      </w:r>
      <w:r w:rsidRPr="00846B38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846B38" w:rsidRPr="00846B38" w:rsidRDefault="00846B38" w:rsidP="00846B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6B3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СПО по специальности </w:t>
      </w:r>
      <w:r w:rsidR="003602F9">
        <w:rPr>
          <w:rFonts w:ascii="Times New Roman" w:eastAsia="Calibri" w:hAnsi="Times New Roman" w:cs="Times New Roman"/>
          <w:sz w:val="28"/>
          <w:szCs w:val="28"/>
        </w:rPr>
        <w:t>и ПООП специальности</w:t>
      </w:r>
      <w:r w:rsidRPr="00846B38">
        <w:rPr>
          <w:rFonts w:ascii="Times New Roman" w:eastAsia="Calibri" w:hAnsi="Times New Roman" w:cs="Times New Roman"/>
          <w:sz w:val="28"/>
          <w:szCs w:val="28"/>
        </w:rPr>
        <w:t xml:space="preserve"> 08</w:t>
      </w:r>
      <w:r w:rsidR="007A619D">
        <w:rPr>
          <w:rFonts w:ascii="Times New Roman" w:eastAsia="Calibri" w:hAnsi="Times New Roman" w:cs="Times New Roman"/>
          <w:sz w:val="28"/>
          <w:szCs w:val="28"/>
        </w:rPr>
        <w:t>.</w:t>
      </w:r>
      <w:r w:rsidRPr="00846B38">
        <w:rPr>
          <w:rFonts w:ascii="Times New Roman" w:eastAsia="Calibri" w:hAnsi="Times New Roman" w:cs="Times New Roman"/>
          <w:sz w:val="28"/>
          <w:szCs w:val="28"/>
        </w:rPr>
        <w:t>02</w:t>
      </w:r>
      <w:r w:rsidR="007A619D">
        <w:rPr>
          <w:rFonts w:ascii="Times New Roman" w:eastAsia="Calibri" w:hAnsi="Times New Roman" w:cs="Times New Roman"/>
          <w:sz w:val="28"/>
          <w:szCs w:val="28"/>
        </w:rPr>
        <w:t>.</w:t>
      </w:r>
      <w:r w:rsidRPr="00846B38">
        <w:rPr>
          <w:rFonts w:ascii="Times New Roman" w:eastAsia="Calibri" w:hAnsi="Times New Roman" w:cs="Times New Roman"/>
          <w:sz w:val="28"/>
          <w:szCs w:val="28"/>
        </w:rPr>
        <w:t>0</w:t>
      </w:r>
      <w:r w:rsidR="007A619D"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Pr="00846B38">
        <w:rPr>
          <w:rFonts w:ascii="Times New Roman" w:eastAsia="Calibri" w:hAnsi="Times New Roman" w:cs="Times New Roman"/>
          <w:bCs/>
          <w:sz w:val="28"/>
          <w:szCs w:val="28"/>
        </w:rPr>
        <w:t>Производство неметаллических изделий и конструкций</w:t>
      </w:r>
    </w:p>
    <w:p w:rsidR="00846B38" w:rsidRPr="00846B38" w:rsidRDefault="00846B38" w:rsidP="00846B38">
      <w:pPr>
        <w:spacing w:after="0" w:line="240" w:lineRule="auto"/>
        <w:ind w:firstLine="708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602F9" w:rsidRDefault="00846B38" w:rsidP="003602F9">
      <w:pPr>
        <w:rPr>
          <w:rFonts w:ascii="Times New Roman" w:eastAsia="Calibri" w:hAnsi="Times New Roman" w:cs="Times New Roman"/>
          <w:sz w:val="28"/>
          <w:szCs w:val="28"/>
        </w:rPr>
      </w:pPr>
      <w:r w:rsidRPr="00846B38">
        <w:rPr>
          <w:rFonts w:ascii="Times New Roman" w:eastAsia="Calibri" w:hAnsi="Times New Roman" w:cs="Times New Roman"/>
          <w:bCs/>
          <w:sz w:val="28"/>
          <w:szCs w:val="28"/>
        </w:rPr>
        <w:t>Организация-разработчик</w:t>
      </w:r>
      <w:r w:rsidRPr="00846B3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602F9" w:rsidRPr="003602F9" w:rsidRDefault="003602F9" w:rsidP="003602F9">
      <w:pPr>
        <w:rPr>
          <w:rFonts w:ascii="Times New Roman" w:hAnsi="Times New Roman" w:cs="Times New Roman"/>
          <w:sz w:val="28"/>
          <w:szCs w:val="28"/>
        </w:rPr>
      </w:pPr>
      <w:r w:rsidRPr="003602F9">
        <w:rPr>
          <w:sz w:val="28"/>
          <w:szCs w:val="28"/>
        </w:rPr>
        <w:t xml:space="preserve"> </w:t>
      </w:r>
      <w:r w:rsidRPr="003602F9">
        <w:rPr>
          <w:rFonts w:ascii="Times New Roman" w:hAnsi="Times New Roman" w:cs="Times New Roman"/>
          <w:sz w:val="28"/>
          <w:szCs w:val="28"/>
        </w:rPr>
        <w:t>Краевое государственное бюджетное профессиональное образовательное учреждение  «Алтайский архитектурно-строительный колледж»</w:t>
      </w:r>
    </w:p>
    <w:p w:rsidR="00846B38" w:rsidRPr="00846B38" w:rsidRDefault="00846B38" w:rsidP="00846B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6B38">
        <w:rPr>
          <w:rFonts w:ascii="Times New Roman" w:eastAsia="Calibri" w:hAnsi="Times New Roman" w:cs="Times New Roman"/>
          <w:sz w:val="28"/>
          <w:szCs w:val="28"/>
        </w:rPr>
        <w:t xml:space="preserve"> Областное государственное автономное профессиональное образовательное учреждение «Белгородский строительный колледж» </w:t>
      </w:r>
    </w:p>
    <w:p w:rsidR="00846B38" w:rsidRPr="00846B38" w:rsidRDefault="00846B38" w:rsidP="00846B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6B38" w:rsidRPr="00846B38" w:rsidRDefault="00846B38" w:rsidP="00846B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6B38">
        <w:rPr>
          <w:rFonts w:ascii="Times New Roman" w:eastAsia="Calibri" w:hAnsi="Times New Roman" w:cs="Times New Roman"/>
          <w:bCs/>
          <w:sz w:val="28"/>
          <w:szCs w:val="28"/>
        </w:rPr>
        <w:t>Разработчик:</w:t>
      </w:r>
    </w:p>
    <w:p w:rsidR="00846B38" w:rsidRPr="00846B38" w:rsidRDefault="00846B38" w:rsidP="00846B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6B38">
        <w:rPr>
          <w:rFonts w:ascii="Times New Roman" w:eastAsia="Calibri" w:hAnsi="Times New Roman" w:cs="Times New Roman"/>
          <w:sz w:val="28"/>
          <w:szCs w:val="28"/>
        </w:rPr>
        <w:t>Першина Н.А., преподаватель первой категории ОГАПОУ «БСК»</w:t>
      </w:r>
    </w:p>
    <w:p w:rsidR="00846B38" w:rsidRPr="00846B38" w:rsidRDefault="00846B38" w:rsidP="00846B38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46B38" w:rsidRPr="00846B38" w:rsidRDefault="00846B38" w:rsidP="00846B3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46B38" w:rsidRPr="00846B38" w:rsidRDefault="00846B38" w:rsidP="00846B3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46B38" w:rsidRPr="00846B38" w:rsidRDefault="00846B38" w:rsidP="00846B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46B38">
        <w:rPr>
          <w:rFonts w:ascii="Times New Roman" w:eastAsia="Calibri" w:hAnsi="Times New Roman" w:cs="Times New Roman"/>
          <w:sz w:val="28"/>
          <w:szCs w:val="28"/>
        </w:rPr>
        <w:t>РАССМОТРЕНО</w:t>
      </w:r>
      <w:r w:rsidRPr="00846B38">
        <w:rPr>
          <w:rFonts w:ascii="Times New Roman" w:eastAsia="Calibri" w:hAnsi="Times New Roman" w:cs="Times New Roman"/>
          <w:sz w:val="28"/>
          <w:szCs w:val="28"/>
        </w:rPr>
        <w:tab/>
      </w:r>
      <w:r w:rsidRPr="00846B38">
        <w:rPr>
          <w:rFonts w:ascii="Times New Roman" w:eastAsia="Calibri" w:hAnsi="Times New Roman" w:cs="Times New Roman"/>
          <w:sz w:val="28"/>
          <w:szCs w:val="28"/>
        </w:rPr>
        <w:tab/>
      </w:r>
      <w:r w:rsidRPr="00846B38">
        <w:rPr>
          <w:rFonts w:ascii="Times New Roman" w:eastAsia="Calibri" w:hAnsi="Times New Roman" w:cs="Times New Roman"/>
          <w:sz w:val="28"/>
          <w:szCs w:val="28"/>
        </w:rPr>
        <w:tab/>
      </w:r>
      <w:r w:rsidRPr="00846B38">
        <w:rPr>
          <w:rFonts w:ascii="Times New Roman" w:eastAsia="Calibri" w:hAnsi="Times New Roman" w:cs="Times New Roman"/>
          <w:sz w:val="28"/>
          <w:szCs w:val="28"/>
        </w:rPr>
        <w:tab/>
      </w:r>
      <w:r w:rsidRPr="00846B38">
        <w:rPr>
          <w:rFonts w:ascii="Times New Roman" w:eastAsia="Calibri" w:hAnsi="Times New Roman" w:cs="Times New Roman"/>
          <w:sz w:val="28"/>
          <w:szCs w:val="28"/>
        </w:rPr>
        <w:tab/>
      </w:r>
      <w:r w:rsidRPr="00846B38">
        <w:rPr>
          <w:rFonts w:ascii="Times New Roman" w:eastAsia="Calibri" w:hAnsi="Times New Roman" w:cs="Times New Roman"/>
          <w:sz w:val="28"/>
          <w:szCs w:val="28"/>
        </w:rPr>
        <w:tab/>
      </w:r>
      <w:r w:rsidRPr="00846B38">
        <w:rPr>
          <w:rFonts w:ascii="Times New Roman" w:eastAsia="Calibri" w:hAnsi="Times New Roman" w:cs="Times New Roman"/>
          <w:sz w:val="28"/>
          <w:szCs w:val="28"/>
        </w:rPr>
        <w:tab/>
        <w:t xml:space="preserve">    УТВЕРЖДАЮ</w:t>
      </w:r>
    </w:p>
    <w:p w:rsidR="00846B38" w:rsidRPr="00846B38" w:rsidRDefault="00846B38" w:rsidP="00846B3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46B38">
        <w:rPr>
          <w:rFonts w:ascii="Times New Roman" w:eastAsia="Calibri" w:hAnsi="Times New Roman" w:cs="Times New Roman"/>
          <w:sz w:val="28"/>
          <w:szCs w:val="28"/>
        </w:rPr>
        <w:t>На заседании ПЦК</w:t>
      </w:r>
    </w:p>
    <w:p w:rsidR="00846B38" w:rsidRPr="00846B38" w:rsidRDefault="00846B38" w:rsidP="00846B3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46B38">
        <w:rPr>
          <w:rFonts w:ascii="Times New Roman" w:eastAsia="Calibri" w:hAnsi="Times New Roman" w:cs="Times New Roman"/>
          <w:sz w:val="28"/>
          <w:szCs w:val="28"/>
        </w:rPr>
        <w:t>Протокол №___от______201</w:t>
      </w:r>
      <w:r w:rsidR="007A619D">
        <w:rPr>
          <w:rFonts w:ascii="Times New Roman" w:eastAsia="Calibri" w:hAnsi="Times New Roman" w:cs="Times New Roman"/>
          <w:sz w:val="28"/>
          <w:szCs w:val="28"/>
        </w:rPr>
        <w:t>9</w:t>
      </w:r>
      <w:r w:rsidRPr="00846B38">
        <w:rPr>
          <w:rFonts w:ascii="Times New Roman" w:eastAsia="Calibri" w:hAnsi="Times New Roman" w:cs="Times New Roman"/>
          <w:sz w:val="28"/>
          <w:szCs w:val="28"/>
        </w:rPr>
        <w:t>г.</w:t>
      </w:r>
      <w:r w:rsidRPr="00846B38">
        <w:rPr>
          <w:rFonts w:ascii="Times New Roman" w:eastAsia="Calibri" w:hAnsi="Times New Roman" w:cs="Times New Roman"/>
          <w:sz w:val="28"/>
          <w:szCs w:val="28"/>
        </w:rPr>
        <w:tab/>
      </w:r>
      <w:r w:rsidRPr="00846B38">
        <w:rPr>
          <w:rFonts w:ascii="Times New Roman" w:eastAsia="Calibri" w:hAnsi="Times New Roman" w:cs="Times New Roman"/>
          <w:sz w:val="28"/>
          <w:szCs w:val="28"/>
        </w:rPr>
        <w:tab/>
      </w:r>
      <w:r w:rsidRPr="00846B38">
        <w:rPr>
          <w:rFonts w:ascii="Times New Roman" w:eastAsia="Calibri" w:hAnsi="Times New Roman" w:cs="Times New Roman"/>
          <w:sz w:val="28"/>
          <w:szCs w:val="28"/>
        </w:rPr>
        <w:tab/>
      </w:r>
      <w:r w:rsidRPr="00846B38">
        <w:rPr>
          <w:rFonts w:ascii="Times New Roman" w:eastAsia="Calibri" w:hAnsi="Times New Roman" w:cs="Times New Roman"/>
          <w:sz w:val="28"/>
          <w:szCs w:val="28"/>
        </w:rPr>
        <w:tab/>
      </w:r>
    </w:p>
    <w:p w:rsidR="00846B38" w:rsidRPr="00846B38" w:rsidRDefault="00846B38" w:rsidP="00846B3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46B38">
        <w:rPr>
          <w:rFonts w:ascii="Times New Roman" w:eastAsia="Calibri" w:hAnsi="Times New Roman" w:cs="Times New Roman"/>
          <w:sz w:val="28"/>
          <w:szCs w:val="28"/>
        </w:rPr>
        <w:t>Председатель ПЦК</w:t>
      </w:r>
      <w:r w:rsidRPr="00846B38">
        <w:rPr>
          <w:rFonts w:ascii="Times New Roman" w:eastAsia="Calibri" w:hAnsi="Times New Roman" w:cs="Times New Roman"/>
          <w:sz w:val="28"/>
          <w:szCs w:val="28"/>
        </w:rPr>
        <w:tab/>
      </w:r>
      <w:r w:rsidRPr="00846B38">
        <w:rPr>
          <w:rFonts w:ascii="Times New Roman" w:eastAsia="Calibri" w:hAnsi="Times New Roman" w:cs="Times New Roman"/>
          <w:sz w:val="28"/>
          <w:szCs w:val="28"/>
        </w:rPr>
        <w:tab/>
      </w:r>
      <w:r w:rsidRPr="00846B38">
        <w:rPr>
          <w:rFonts w:ascii="Times New Roman" w:eastAsia="Calibri" w:hAnsi="Times New Roman" w:cs="Times New Roman"/>
          <w:sz w:val="28"/>
          <w:szCs w:val="28"/>
        </w:rPr>
        <w:tab/>
      </w:r>
      <w:r w:rsidRPr="00846B38">
        <w:rPr>
          <w:rFonts w:ascii="Times New Roman" w:eastAsia="Calibri" w:hAnsi="Times New Roman" w:cs="Times New Roman"/>
          <w:sz w:val="28"/>
          <w:szCs w:val="28"/>
        </w:rPr>
        <w:tab/>
      </w:r>
      <w:r w:rsidRPr="00846B38">
        <w:rPr>
          <w:rFonts w:ascii="Times New Roman" w:eastAsia="Calibri" w:hAnsi="Times New Roman" w:cs="Times New Roman"/>
          <w:sz w:val="28"/>
          <w:szCs w:val="28"/>
        </w:rPr>
        <w:tab/>
      </w:r>
      <w:r w:rsidRPr="00846B38">
        <w:rPr>
          <w:rFonts w:ascii="Times New Roman" w:eastAsia="Calibri" w:hAnsi="Times New Roman" w:cs="Times New Roman"/>
          <w:sz w:val="28"/>
          <w:szCs w:val="28"/>
        </w:rPr>
        <w:tab/>
        <w:t xml:space="preserve">Зам. директора </w:t>
      </w:r>
    </w:p>
    <w:p w:rsidR="00846B38" w:rsidRPr="00846B38" w:rsidRDefault="00846B38" w:rsidP="00846B3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46B38">
        <w:rPr>
          <w:rFonts w:ascii="Times New Roman" w:eastAsia="Calibri" w:hAnsi="Times New Roman" w:cs="Times New Roman"/>
          <w:sz w:val="28"/>
          <w:szCs w:val="28"/>
        </w:rPr>
        <w:t>___________</w:t>
      </w:r>
      <w:r w:rsidRPr="00846B38">
        <w:rPr>
          <w:rFonts w:ascii="Times New Roman" w:eastAsia="Calibri" w:hAnsi="Times New Roman" w:cs="Times New Roman"/>
          <w:sz w:val="28"/>
          <w:szCs w:val="28"/>
        </w:rPr>
        <w:tab/>
      </w:r>
      <w:r w:rsidRPr="00846B38">
        <w:rPr>
          <w:rFonts w:ascii="Times New Roman" w:eastAsia="Calibri" w:hAnsi="Times New Roman" w:cs="Times New Roman"/>
          <w:sz w:val="28"/>
          <w:szCs w:val="28"/>
        </w:rPr>
        <w:tab/>
      </w:r>
      <w:r w:rsidRPr="00846B38">
        <w:rPr>
          <w:rFonts w:ascii="Times New Roman" w:eastAsia="Calibri" w:hAnsi="Times New Roman" w:cs="Times New Roman"/>
          <w:sz w:val="28"/>
          <w:szCs w:val="28"/>
        </w:rPr>
        <w:tab/>
      </w:r>
      <w:r w:rsidRPr="00846B38">
        <w:rPr>
          <w:rFonts w:ascii="Times New Roman" w:eastAsia="Calibri" w:hAnsi="Times New Roman" w:cs="Times New Roman"/>
          <w:sz w:val="28"/>
          <w:szCs w:val="28"/>
        </w:rPr>
        <w:tab/>
      </w:r>
      <w:r w:rsidRPr="00846B38">
        <w:rPr>
          <w:rFonts w:ascii="Times New Roman" w:eastAsia="Calibri" w:hAnsi="Times New Roman" w:cs="Times New Roman"/>
          <w:sz w:val="28"/>
          <w:szCs w:val="28"/>
        </w:rPr>
        <w:tab/>
      </w:r>
      <w:r w:rsidRPr="00846B38">
        <w:rPr>
          <w:rFonts w:ascii="Times New Roman" w:eastAsia="Calibri" w:hAnsi="Times New Roman" w:cs="Times New Roman"/>
          <w:sz w:val="28"/>
          <w:szCs w:val="28"/>
        </w:rPr>
        <w:tab/>
      </w:r>
      <w:r w:rsidRPr="00846B38">
        <w:rPr>
          <w:rFonts w:ascii="Times New Roman" w:eastAsia="Calibri" w:hAnsi="Times New Roman" w:cs="Times New Roman"/>
          <w:sz w:val="28"/>
          <w:szCs w:val="28"/>
        </w:rPr>
        <w:tab/>
      </w:r>
      <w:r w:rsidRPr="00846B38">
        <w:rPr>
          <w:rFonts w:ascii="Times New Roman" w:eastAsia="Calibri" w:hAnsi="Times New Roman" w:cs="Times New Roman"/>
          <w:sz w:val="28"/>
          <w:szCs w:val="28"/>
        </w:rPr>
        <w:tab/>
        <w:t>___________</w:t>
      </w:r>
    </w:p>
    <w:p w:rsidR="00846B38" w:rsidRPr="00846B38" w:rsidRDefault="00846B38" w:rsidP="00846B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6B38" w:rsidRPr="00846B38" w:rsidRDefault="00846B38" w:rsidP="00846B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6B38" w:rsidRPr="00846B38" w:rsidRDefault="00846B38" w:rsidP="00846B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6B38" w:rsidRPr="00846B38" w:rsidRDefault="00846B38" w:rsidP="00846B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6B38" w:rsidRPr="00846B38" w:rsidRDefault="00846B38" w:rsidP="00846B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6B38">
        <w:rPr>
          <w:rFonts w:ascii="Times New Roman" w:eastAsia="Calibri" w:hAnsi="Times New Roman" w:cs="Times New Roman"/>
          <w:sz w:val="28"/>
          <w:szCs w:val="28"/>
        </w:rPr>
        <w:t>Рекомендована Методическим  советом ОГАПОУ «БСК»</w:t>
      </w:r>
    </w:p>
    <w:p w:rsidR="00846B38" w:rsidRPr="00846B38" w:rsidRDefault="00846B38" w:rsidP="00846B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6B38" w:rsidRPr="00846B38" w:rsidRDefault="00846B38" w:rsidP="00846B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6B38">
        <w:rPr>
          <w:rFonts w:ascii="Times New Roman" w:eastAsia="Calibri" w:hAnsi="Times New Roman" w:cs="Times New Roman"/>
          <w:sz w:val="28"/>
          <w:szCs w:val="28"/>
        </w:rPr>
        <w:t>Протокол Методического совета № ___ от «____»____ 20___ г.</w:t>
      </w:r>
    </w:p>
    <w:p w:rsidR="00846B38" w:rsidRPr="00846B38" w:rsidRDefault="00846B38" w:rsidP="00846B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6B38" w:rsidRPr="00846B38" w:rsidRDefault="00846B38" w:rsidP="00846B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6B38">
        <w:rPr>
          <w:rFonts w:ascii="Times New Roman" w:eastAsia="Calibri" w:hAnsi="Times New Roman" w:cs="Times New Roman"/>
          <w:sz w:val="28"/>
          <w:szCs w:val="28"/>
        </w:rPr>
        <w:t>Рекомендовано Педагогическим  советом ОГАПОУ  «БСК»</w:t>
      </w:r>
    </w:p>
    <w:p w:rsidR="00846B38" w:rsidRPr="00846B38" w:rsidRDefault="00846B38" w:rsidP="00846B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6B38" w:rsidRPr="00846B38" w:rsidRDefault="00846B38" w:rsidP="00846B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6B38">
        <w:rPr>
          <w:rFonts w:ascii="Times New Roman" w:eastAsia="Calibri" w:hAnsi="Times New Roman" w:cs="Times New Roman"/>
          <w:sz w:val="28"/>
          <w:szCs w:val="28"/>
        </w:rPr>
        <w:t>Протокол Педагогического совета № ____ от «____»  _______.20__ г.</w:t>
      </w:r>
    </w:p>
    <w:p w:rsidR="00846B38" w:rsidRPr="00846B38" w:rsidRDefault="00846B38" w:rsidP="00846B38">
      <w:pPr>
        <w:spacing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6B38" w:rsidRPr="00846B38" w:rsidRDefault="00846B38" w:rsidP="00846B3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6B38" w:rsidRPr="00846B38" w:rsidRDefault="00846B38" w:rsidP="00846B3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6B38" w:rsidRPr="00846B38" w:rsidRDefault="00846B38" w:rsidP="00846B3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6B38" w:rsidRPr="00846B38" w:rsidRDefault="00846B38" w:rsidP="00846B38">
      <w:pPr>
        <w:spacing w:line="36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6B38" w:rsidRPr="00846B38" w:rsidRDefault="00846B38" w:rsidP="00846B38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6B38" w:rsidRPr="00846B38" w:rsidRDefault="00846B38" w:rsidP="00846B38">
      <w:pPr>
        <w:rPr>
          <w:rFonts w:ascii="Calibri" w:eastAsia="Calibri" w:hAnsi="Calibri" w:cs="Times New Roman"/>
        </w:rPr>
      </w:pPr>
    </w:p>
    <w:p w:rsidR="00846B38" w:rsidRPr="00846B38" w:rsidRDefault="00846B38" w:rsidP="00846B38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</w:p>
    <w:p w:rsidR="00846B38" w:rsidRPr="00846B38" w:rsidRDefault="00846B38" w:rsidP="00846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6259" w:rsidRPr="003602F9" w:rsidRDefault="003D6259" w:rsidP="003D625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02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3D6259" w:rsidRPr="003D6259" w:rsidRDefault="003D6259" w:rsidP="003D6259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3D6259" w:rsidRPr="003D6259" w:rsidTr="00846B38">
        <w:tc>
          <w:tcPr>
            <w:tcW w:w="7501" w:type="dxa"/>
          </w:tcPr>
          <w:p w:rsidR="003D6259" w:rsidRPr="003D6259" w:rsidRDefault="003D6259" w:rsidP="003D6259">
            <w:pPr>
              <w:numPr>
                <w:ilvl w:val="0"/>
                <w:numId w:val="2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3D6259" w:rsidRPr="003D6259" w:rsidRDefault="003D6259" w:rsidP="003D625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7501" w:type="dxa"/>
          </w:tcPr>
          <w:p w:rsidR="003D6259" w:rsidRPr="003D6259" w:rsidRDefault="003D6259" w:rsidP="003D6259">
            <w:pPr>
              <w:numPr>
                <w:ilvl w:val="0"/>
                <w:numId w:val="2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3D6259" w:rsidRPr="003D6259" w:rsidRDefault="003D6259" w:rsidP="003D6259">
            <w:pPr>
              <w:numPr>
                <w:ilvl w:val="0"/>
                <w:numId w:val="2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РЕАЛИЗАЦИИУЧЕБНОЙ ДИСЦИПЛИНЫ</w:t>
            </w:r>
          </w:p>
        </w:tc>
        <w:tc>
          <w:tcPr>
            <w:tcW w:w="1854" w:type="dxa"/>
          </w:tcPr>
          <w:p w:rsidR="003D6259" w:rsidRPr="003D6259" w:rsidRDefault="003D6259" w:rsidP="003D6259">
            <w:pPr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7501" w:type="dxa"/>
          </w:tcPr>
          <w:p w:rsidR="003D6259" w:rsidRPr="003D6259" w:rsidRDefault="003D6259" w:rsidP="003D6259">
            <w:pPr>
              <w:numPr>
                <w:ilvl w:val="0"/>
                <w:numId w:val="2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3D6259" w:rsidRPr="003D6259" w:rsidRDefault="003D6259" w:rsidP="003D6259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3D6259" w:rsidRPr="003D6259" w:rsidRDefault="003D6259" w:rsidP="003D625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D6259" w:rsidRPr="003602F9" w:rsidRDefault="003D6259" w:rsidP="003D625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D625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3602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ОБЩАЯ ХАРАКТЕРИСТИКА РАБОЧЕЙ ПРОГРАММЫ УЧЕБНОЙ ДИСЦИПЛИНЫ «ЭКОНОМИКА ОРГАНИЗАЦИИ»</w:t>
      </w:r>
    </w:p>
    <w:p w:rsidR="003D6259" w:rsidRPr="003D6259" w:rsidRDefault="003D6259" w:rsidP="003D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3D6259" w:rsidRPr="003D6259" w:rsidRDefault="003D6259" w:rsidP="003D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6259" w:rsidRPr="003D6259" w:rsidRDefault="003D6259" w:rsidP="003D625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ОП.07 «Экономика организации» является обязательной частью </w:t>
      </w: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общепрофессионального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цикла примерной основной образовательной программы в соответствии с ФГОС по специальности 08.02.03 «Производство неметаллических строительных изделий и конструкций».</w:t>
      </w:r>
    </w:p>
    <w:p w:rsidR="003D6259" w:rsidRPr="003D6259" w:rsidRDefault="003D6259" w:rsidP="003D625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«Экономика организации» обеспечивает формирование профессиональных и общих компетенций по всем видам деятельности ФГОС по специальности 08.02.03 «Производство неметаллических строительных изделий и конструкций». Особое значение дисциплина имеет при формировании и развитии общих и профессиональных компетенций:</w:t>
      </w:r>
    </w:p>
    <w:p w:rsidR="003D6259" w:rsidRPr="003D6259" w:rsidRDefault="003D6259" w:rsidP="003D625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ОК.01 Выбирать способы решения задач профессиональной деятельности, применительно к различным контекстам.</w:t>
      </w:r>
    </w:p>
    <w:p w:rsidR="003D6259" w:rsidRPr="003D6259" w:rsidRDefault="003D6259" w:rsidP="003D625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ОК.02 Осуществлять поиск, анализ и интерпретацию информации, необходимой для выполнения задач профессиональной деятельности.</w:t>
      </w:r>
    </w:p>
    <w:p w:rsidR="003D6259" w:rsidRPr="003D6259" w:rsidRDefault="003D6259" w:rsidP="003D625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ОК.11 Использовать знания по финансовой грамотности, планировать предпринимательскую деятельность в профессиональной сфере.</w:t>
      </w:r>
    </w:p>
    <w:p w:rsidR="003D6259" w:rsidRPr="003D6259" w:rsidRDefault="003D6259" w:rsidP="003D625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1.4. Обеспечивать рациональное использование производственных мощностей с целью получения качественной продукции.</w:t>
      </w:r>
    </w:p>
    <w:p w:rsidR="003D6259" w:rsidRPr="003D6259" w:rsidRDefault="003D6259" w:rsidP="003D625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2.4. Выявлять резерв работы оборудования для увеличения выпуска продукции.</w:t>
      </w:r>
    </w:p>
    <w:p w:rsidR="003D6259" w:rsidRPr="003D6259" w:rsidRDefault="003D6259" w:rsidP="003D625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4.1. Обеспечивать рациональное использование производственных мощностей с целью экономии сырьевых и топливно-энергетических ресурсов.</w:t>
      </w:r>
    </w:p>
    <w:p w:rsidR="003D6259" w:rsidRPr="003D6259" w:rsidRDefault="003D6259" w:rsidP="003D625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4.4. Планировать мероприятия по совершенствованию технологии изготовления продукции с целью снижения сырьевых и топливно-энергетических ресурсов.</w:t>
      </w:r>
    </w:p>
    <w:p w:rsidR="003D6259" w:rsidRDefault="003D6259" w:rsidP="003D625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846B38" w:rsidRDefault="00846B38" w:rsidP="003D625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846B38" w:rsidRDefault="00846B38" w:rsidP="003D625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846B38" w:rsidRDefault="00846B38" w:rsidP="003D625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846B38" w:rsidRDefault="00846B38" w:rsidP="003D625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846B38" w:rsidRDefault="00846B38" w:rsidP="003D625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846B38" w:rsidRDefault="00846B38" w:rsidP="003D625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846B38" w:rsidRDefault="00846B38" w:rsidP="003D625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846B38" w:rsidRDefault="00846B38" w:rsidP="003D625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846B38" w:rsidRDefault="00846B38" w:rsidP="003D625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846B38" w:rsidRDefault="00846B38" w:rsidP="003D625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846B38" w:rsidRDefault="00846B38" w:rsidP="003D625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846B38" w:rsidRDefault="00846B38" w:rsidP="003D625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846B38" w:rsidRDefault="00846B38" w:rsidP="003D625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846B38" w:rsidRDefault="00846B38" w:rsidP="003D625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846B38" w:rsidRDefault="00846B38" w:rsidP="003D625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846B38" w:rsidRDefault="00846B38" w:rsidP="003D625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846B38" w:rsidRDefault="00846B38" w:rsidP="003D625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846B38" w:rsidRDefault="00846B38" w:rsidP="003D625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846B38" w:rsidRPr="003D6259" w:rsidRDefault="00846B38" w:rsidP="003D625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3D6259" w:rsidRPr="003D6259" w:rsidRDefault="003D6259" w:rsidP="003D62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1.2. Цель и планируемые результаты освоения дисциплины:</w:t>
      </w:r>
    </w:p>
    <w:p w:rsidR="003D6259" w:rsidRPr="003D6259" w:rsidRDefault="003D6259" w:rsidP="003D62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6259" w:rsidRPr="003D6259" w:rsidRDefault="003D6259" w:rsidP="003D625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7"/>
        <w:gridCol w:w="3928"/>
        <w:gridCol w:w="3929"/>
      </w:tblGrid>
      <w:tr w:rsidR="003D6259" w:rsidRPr="003D6259" w:rsidTr="00846B38">
        <w:trPr>
          <w:trHeight w:val="439"/>
          <w:jc w:val="center"/>
        </w:trPr>
        <w:tc>
          <w:tcPr>
            <w:tcW w:w="1507" w:type="dxa"/>
            <w:vAlign w:val="center"/>
            <w:hideMark/>
          </w:tcPr>
          <w:p w:rsidR="003D6259" w:rsidRPr="003D6259" w:rsidRDefault="003D6259" w:rsidP="003D6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ПК, ОК</w:t>
            </w:r>
          </w:p>
        </w:tc>
        <w:tc>
          <w:tcPr>
            <w:tcW w:w="3928" w:type="dxa"/>
            <w:vAlign w:val="center"/>
            <w:hideMark/>
          </w:tcPr>
          <w:p w:rsidR="003D6259" w:rsidRPr="003D6259" w:rsidRDefault="003D6259" w:rsidP="003D6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929" w:type="dxa"/>
            <w:vAlign w:val="center"/>
            <w:hideMark/>
          </w:tcPr>
          <w:p w:rsidR="003D6259" w:rsidRPr="003D6259" w:rsidRDefault="003D6259" w:rsidP="003D6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3D6259" w:rsidRPr="003D6259" w:rsidTr="00846B38">
        <w:trPr>
          <w:trHeight w:val="649"/>
          <w:jc w:val="center"/>
        </w:trPr>
        <w:tc>
          <w:tcPr>
            <w:tcW w:w="1507" w:type="dxa"/>
            <w:vAlign w:val="center"/>
            <w:hideMark/>
          </w:tcPr>
          <w:p w:rsidR="003D6259" w:rsidRPr="003D6259" w:rsidRDefault="003D6259" w:rsidP="003D6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3928" w:type="dxa"/>
            <w:hideMark/>
          </w:tcPr>
          <w:p w:rsidR="003D6259" w:rsidRPr="003D6259" w:rsidRDefault="003D6259" w:rsidP="003D6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Выбирать способы и средства для решения профессиональных задач на основе анализа </w:t>
            </w:r>
            <w:r w:rsidRPr="003D6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технико-экономических показателей деятельности организаци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929" w:type="dxa"/>
            <w:hideMark/>
          </w:tcPr>
          <w:p w:rsidR="003D6259" w:rsidRPr="003D6259" w:rsidRDefault="003D6259" w:rsidP="003D62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3D6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Знать состав трудовых и финансовых ресурсов организации; </w:t>
            </w:r>
          </w:p>
          <w:p w:rsidR="003D6259" w:rsidRPr="003D6259" w:rsidRDefault="003D6259" w:rsidP="003D62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3D6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основные фонды и оборотные средства строительной организации, показатели их использования; </w:t>
            </w:r>
          </w:p>
          <w:p w:rsidR="003D6259" w:rsidRPr="003D6259" w:rsidRDefault="003D6259" w:rsidP="003D62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3D6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основные технико-экономические показатели хозяйственно-финансовой деятельности организации</w:t>
            </w:r>
          </w:p>
        </w:tc>
      </w:tr>
      <w:tr w:rsidR="003D6259" w:rsidRPr="003D6259" w:rsidTr="00846B38">
        <w:trPr>
          <w:trHeight w:val="649"/>
          <w:jc w:val="center"/>
        </w:trPr>
        <w:tc>
          <w:tcPr>
            <w:tcW w:w="1507" w:type="dxa"/>
            <w:vAlign w:val="center"/>
            <w:hideMark/>
          </w:tcPr>
          <w:p w:rsidR="003D6259" w:rsidRPr="003D6259" w:rsidRDefault="003D6259" w:rsidP="003D6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3928" w:type="dxa"/>
            <w:hideMark/>
          </w:tcPr>
          <w:p w:rsidR="003D6259" w:rsidRPr="003D6259" w:rsidRDefault="003D6259" w:rsidP="003D6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7F6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7F6"/>
                <w:lang w:eastAsia="ru-RU"/>
              </w:rPr>
              <w:t>Находить и использовать современную информацию для технико-экономического обоснования деятельности организации;</w:t>
            </w:r>
          </w:p>
          <w:p w:rsidR="003D6259" w:rsidRPr="003D6259" w:rsidRDefault="003D6259" w:rsidP="003D6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информацию о рынке, определять товарную номенклатуру, товародвижение и сбыт</w:t>
            </w:r>
          </w:p>
        </w:tc>
        <w:tc>
          <w:tcPr>
            <w:tcW w:w="3929" w:type="dxa"/>
            <w:hideMark/>
          </w:tcPr>
          <w:p w:rsidR="003D6259" w:rsidRPr="003D6259" w:rsidRDefault="003D6259" w:rsidP="003D62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Знать методы и средства поиска, систематизации и обработки информации, необходимой для выполнения задач профессиональной деятельности</w:t>
            </w:r>
          </w:p>
        </w:tc>
      </w:tr>
      <w:tr w:rsidR="003D6259" w:rsidRPr="003D6259" w:rsidTr="00846B38">
        <w:trPr>
          <w:trHeight w:val="273"/>
          <w:jc w:val="center"/>
        </w:trPr>
        <w:tc>
          <w:tcPr>
            <w:tcW w:w="1507" w:type="dxa"/>
          </w:tcPr>
          <w:p w:rsidR="003D6259" w:rsidRPr="003D6259" w:rsidRDefault="003D6259" w:rsidP="003D6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11</w:t>
            </w:r>
          </w:p>
        </w:tc>
        <w:tc>
          <w:tcPr>
            <w:tcW w:w="3928" w:type="dxa"/>
          </w:tcPr>
          <w:p w:rsidR="003D6259" w:rsidRPr="003D6259" w:rsidRDefault="003D6259" w:rsidP="003D6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направление менеджмента в соответствии с изменениями влияния внешней или внутренней среды;</w:t>
            </w:r>
          </w:p>
          <w:p w:rsidR="003D6259" w:rsidRPr="003D6259" w:rsidRDefault="003D6259" w:rsidP="003D62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3D6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оформлять основные документы по регистрации малых предприятий;</w:t>
            </w:r>
          </w:p>
          <w:p w:rsidR="003D6259" w:rsidRPr="003D6259" w:rsidRDefault="003D6259" w:rsidP="003D6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и заключать договоры подряда</w:t>
            </w:r>
          </w:p>
        </w:tc>
        <w:tc>
          <w:tcPr>
            <w:tcW w:w="3929" w:type="dxa"/>
          </w:tcPr>
          <w:p w:rsidR="003D6259" w:rsidRPr="003D6259" w:rsidRDefault="003D6259" w:rsidP="003D62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Состав основных и оборотных средств предприятия; основные экономические показатели, характеризующие деятельность предприятий, методика их расчета;</w:t>
            </w:r>
          </w:p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организационно-правовые формы строительных организаций;</w:t>
            </w:r>
          </w:p>
          <w:p w:rsidR="003D6259" w:rsidRPr="003D6259" w:rsidRDefault="003D6259" w:rsidP="003D62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3D6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планирование и учет финансов; механизмы ценообразования на строительную продукцию, </w:t>
            </w:r>
            <w:proofErr w:type="spellStart"/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калькулирования</w:t>
            </w:r>
            <w:proofErr w:type="spellEnd"/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себестоимости продукции, формирования и использования прибыли; </w:t>
            </w:r>
            <w:r w:rsidRPr="003D6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правила работы с банками; понятие инвестиций;</w:t>
            </w:r>
          </w:p>
          <w:p w:rsidR="003D6259" w:rsidRPr="003D6259" w:rsidRDefault="003D6259" w:rsidP="003D62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формы и системы оплаты труда</w:t>
            </w:r>
            <w:r w:rsidRPr="003D6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;</w:t>
            </w:r>
          </w:p>
          <w:p w:rsidR="003D6259" w:rsidRPr="003D6259" w:rsidRDefault="003D6259" w:rsidP="003D6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понятие и признаки предпринимательской деятельности; виды и формы предпринимательства;</w:t>
            </w:r>
            <w:r w:rsidRPr="003D6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D6259" w:rsidRPr="003D6259" w:rsidRDefault="003D6259" w:rsidP="003D6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разработки бизнес-плана</w:t>
            </w:r>
          </w:p>
        </w:tc>
      </w:tr>
      <w:tr w:rsidR="003D6259" w:rsidRPr="003D6259" w:rsidTr="00846B38">
        <w:trPr>
          <w:trHeight w:val="464"/>
          <w:jc w:val="center"/>
        </w:trPr>
        <w:tc>
          <w:tcPr>
            <w:tcW w:w="1507" w:type="dxa"/>
          </w:tcPr>
          <w:p w:rsidR="003D6259" w:rsidRPr="003D6259" w:rsidRDefault="003D6259" w:rsidP="003D6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3928" w:type="dxa"/>
            <w:vMerge w:val="restart"/>
          </w:tcPr>
          <w:p w:rsidR="003D6259" w:rsidRPr="003D6259" w:rsidRDefault="003D6259" w:rsidP="003D6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основные экономические показатели деятельности предприятия, делать выводы и давать краткий анализ показателей</w:t>
            </w:r>
          </w:p>
        </w:tc>
        <w:tc>
          <w:tcPr>
            <w:tcW w:w="3929" w:type="dxa"/>
            <w:vMerge w:val="restart"/>
          </w:tcPr>
          <w:p w:rsidR="003D6259" w:rsidRPr="003D6259" w:rsidRDefault="003D6259" w:rsidP="003D6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 финансового анализа; источники информации для финансового анализа</w:t>
            </w:r>
          </w:p>
        </w:tc>
      </w:tr>
      <w:tr w:rsidR="003D6259" w:rsidRPr="003D6259" w:rsidTr="00846B38">
        <w:trPr>
          <w:trHeight w:val="464"/>
          <w:jc w:val="center"/>
        </w:trPr>
        <w:tc>
          <w:tcPr>
            <w:tcW w:w="1507" w:type="dxa"/>
          </w:tcPr>
          <w:p w:rsidR="003D6259" w:rsidRPr="003D6259" w:rsidRDefault="003D6259" w:rsidP="003D6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3928" w:type="dxa"/>
            <w:vMerge/>
          </w:tcPr>
          <w:p w:rsidR="003D6259" w:rsidRPr="003D6259" w:rsidRDefault="003D6259" w:rsidP="003D6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9" w:type="dxa"/>
            <w:vMerge/>
          </w:tcPr>
          <w:p w:rsidR="003D6259" w:rsidRPr="003D6259" w:rsidRDefault="003D6259" w:rsidP="003D62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rPr>
          <w:trHeight w:val="464"/>
          <w:jc w:val="center"/>
        </w:trPr>
        <w:tc>
          <w:tcPr>
            <w:tcW w:w="1507" w:type="dxa"/>
          </w:tcPr>
          <w:p w:rsidR="003D6259" w:rsidRPr="003D6259" w:rsidRDefault="003D6259" w:rsidP="003D6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</w:t>
            </w:r>
          </w:p>
        </w:tc>
        <w:tc>
          <w:tcPr>
            <w:tcW w:w="3928" w:type="dxa"/>
            <w:vMerge/>
          </w:tcPr>
          <w:p w:rsidR="003D6259" w:rsidRPr="003D6259" w:rsidRDefault="003D6259" w:rsidP="003D6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9" w:type="dxa"/>
            <w:vMerge/>
          </w:tcPr>
          <w:p w:rsidR="003D6259" w:rsidRPr="003D6259" w:rsidRDefault="003D6259" w:rsidP="003D6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D6259" w:rsidRPr="003D6259" w:rsidRDefault="003D6259" w:rsidP="003D6259">
      <w:pPr>
        <w:suppressAutoHyphens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6259" w:rsidRPr="003602F9" w:rsidRDefault="003D6259" w:rsidP="003D6259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 w:type="page"/>
      </w:r>
      <w:r w:rsidRPr="003602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3D6259" w:rsidRPr="003D6259" w:rsidRDefault="003D6259" w:rsidP="003D6259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800"/>
        <w:gridCol w:w="1771"/>
      </w:tblGrid>
      <w:tr w:rsidR="003D6259" w:rsidRPr="003D6259" w:rsidTr="00846B38">
        <w:trPr>
          <w:trHeight w:val="490"/>
        </w:trPr>
        <w:tc>
          <w:tcPr>
            <w:tcW w:w="4075" w:type="pct"/>
            <w:vAlign w:val="center"/>
          </w:tcPr>
          <w:p w:rsidR="003D6259" w:rsidRPr="003D6259" w:rsidRDefault="003D6259" w:rsidP="003D625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5" w:type="pct"/>
            <w:vAlign w:val="center"/>
          </w:tcPr>
          <w:p w:rsidR="003D6259" w:rsidRPr="003D6259" w:rsidRDefault="003D6259" w:rsidP="003D6259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3D6259" w:rsidRPr="003D6259" w:rsidTr="00846B38">
        <w:trPr>
          <w:trHeight w:val="490"/>
        </w:trPr>
        <w:tc>
          <w:tcPr>
            <w:tcW w:w="4075" w:type="pct"/>
            <w:vAlign w:val="center"/>
          </w:tcPr>
          <w:p w:rsidR="003D6259" w:rsidRPr="003D6259" w:rsidRDefault="003D6259" w:rsidP="003D625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5" w:type="pct"/>
            <w:vAlign w:val="center"/>
          </w:tcPr>
          <w:p w:rsidR="003D6259" w:rsidRPr="003D6259" w:rsidRDefault="003D6259" w:rsidP="003D625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96</w:t>
            </w:r>
          </w:p>
        </w:tc>
      </w:tr>
      <w:tr w:rsidR="003D6259" w:rsidRPr="003D6259" w:rsidTr="00846B38">
        <w:trPr>
          <w:trHeight w:val="490"/>
        </w:trPr>
        <w:tc>
          <w:tcPr>
            <w:tcW w:w="5000" w:type="pct"/>
            <w:gridSpan w:val="2"/>
            <w:vAlign w:val="center"/>
          </w:tcPr>
          <w:p w:rsidR="003D6259" w:rsidRPr="003D6259" w:rsidRDefault="003D6259" w:rsidP="003D625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3D6259" w:rsidRPr="003D6259" w:rsidTr="00846B38">
        <w:trPr>
          <w:trHeight w:val="490"/>
        </w:trPr>
        <w:tc>
          <w:tcPr>
            <w:tcW w:w="4075" w:type="pct"/>
            <w:vAlign w:val="center"/>
          </w:tcPr>
          <w:p w:rsidR="003D6259" w:rsidRPr="003D6259" w:rsidRDefault="003D6259" w:rsidP="003D625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5" w:type="pct"/>
            <w:vAlign w:val="center"/>
          </w:tcPr>
          <w:p w:rsidR="003D6259" w:rsidRPr="003D6259" w:rsidRDefault="003D6259" w:rsidP="003D625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38</w:t>
            </w:r>
          </w:p>
        </w:tc>
      </w:tr>
      <w:tr w:rsidR="003D6259" w:rsidRPr="003D6259" w:rsidTr="00846B38">
        <w:trPr>
          <w:trHeight w:val="490"/>
        </w:trPr>
        <w:tc>
          <w:tcPr>
            <w:tcW w:w="4075" w:type="pct"/>
            <w:vAlign w:val="center"/>
          </w:tcPr>
          <w:p w:rsidR="003D6259" w:rsidRPr="003D6259" w:rsidRDefault="003D6259" w:rsidP="003D625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925" w:type="pct"/>
            <w:vAlign w:val="center"/>
          </w:tcPr>
          <w:p w:rsidR="003D6259" w:rsidRPr="003D6259" w:rsidRDefault="003D6259" w:rsidP="003D625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3D6259" w:rsidRPr="003D6259" w:rsidTr="00846B38">
        <w:trPr>
          <w:trHeight w:val="490"/>
        </w:trPr>
        <w:tc>
          <w:tcPr>
            <w:tcW w:w="4075" w:type="pct"/>
            <w:vAlign w:val="center"/>
          </w:tcPr>
          <w:p w:rsidR="003D6259" w:rsidRPr="003D6259" w:rsidRDefault="003D6259" w:rsidP="003D625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25" w:type="pct"/>
            <w:vAlign w:val="center"/>
          </w:tcPr>
          <w:p w:rsidR="003D6259" w:rsidRPr="003D6259" w:rsidRDefault="003D6259" w:rsidP="003D625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3D6259" w:rsidRPr="003D6259" w:rsidTr="00846B38">
        <w:trPr>
          <w:trHeight w:val="490"/>
        </w:trPr>
        <w:tc>
          <w:tcPr>
            <w:tcW w:w="4075" w:type="pct"/>
            <w:vAlign w:val="center"/>
          </w:tcPr>
          <w:p w:rsidR="003D6259" w:rsidRPr="003D6259" w:rsidRDefault="003D6259" w:rsidP="003D625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925" w:type="pct"/>
            <w:vAlign w:val="center"/>
          </w:tcPr>
          <w:p w:rsidR="003D6259" w:rsidRPr="003D6259" w:rsidRDefault="003D6259" w:rsidP="003D625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3D6259" w:rsidRPr="003D6259" w:rsidTr="00846B38">
        <w:trPr>
          <w:trHeight w:val="490"/>
        </w:trPr>
        <w:tc>
          <w:tcPr>
            <w:tcW w:w="4075" w:type="pct"/>
            <w:vAlign w:val="center"/>
          </w:tcPr>
          <w:p w:rsidR="003D6259" w:rsidRPr="003D6259" w:rsidRDefault="003D6259" w:rsidP="003D625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5" w:type="pct"/>
            <w:vAlign w:val="center"/>
          </w:tcPr>
          <w:p w:rsidR="003D6259" w:rsidRPr="003D6259" w:rsidRDefault="003D6259" w:rsidP="003D625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3D6259" w:rsidRPr="003D6259" w:rsidTr="00846B38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:rsidR="003D6259" w:rsidRPr="003D6259" w:rsidRDefault="003D6259" w:rsidP="003D6259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Pr="003D62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92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D6259" w:rsidRPr="00F9414B" w:rsidRDefault="007A619D" w:rsidP="003D625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3D6259" w:rsidRPr="00F9414B" w:rsidRDefault="003D6259" w:rsidP="003D6259">
      <w:pPr>
        <w:suppressAutoHyphens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3D6259" w:rsidRPr="00F9414B" w:rsidSect="00846B38">
          <w:pgSz w:w="11906" w:h="16838"/>
          <w:pgMar w:top="1134" w:right="850" w:bottom="567" w:left="1701" w:header="708" w:footer="708" w:gutter="0"/>
          <w:cols w:space="720"/>
          <w:docGrid w:linePitch="299"/>
        </w:sectPr>
      </w:pPr>
    </w:p>
    <w:p w:rsidR="003D6259" w:rsidRPr="003D6259" w:rsidRDefault="003D6259" w:rsidP="003D625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150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57"/>
        <w:gridCol w:w="9781"/>
        <w:gridCol w:w="1418"/>
        <w:gridCol w:w="1970"/>
      </w:tblGrid>
      <w:tr w:rsidR="003D6259" w:rsidRPr="003D6259" w:rsidTr="00846B38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</w:t>
            </w:r>
          </w:p>
          <w:p w:rsidR="003D6259" w:rsidRPr="003D6259" w:rsidRDefault="003D6259" w:rsidP="003D625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часах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D6259" w:rsidRPr="003D6259" w:rsidTr="00846B38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tabs>
                <w:tab w:val="left" w:pos="668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D6259" w:rsidRPr="003D6259" w:rsidTr="00846B38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3D625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Организация и ее отраслевые особенности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652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tabs>
                <w:tab w:val="left" w:pos="668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Тема 1.1. Структура национальной экономики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D80DC7" w:rsidP="003D625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02</w:t>
            </w: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Сущность национальной экономики. Типы и сущность хозяйственных систем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Тема 1.2. Понятие организации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D80DC7" w:rsidP="003D625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02</w:t>
            </w: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Организация: понятие и классификация. Организационно-правовые формы организаций. Организация в системе рыночной экономики. Формы организации производства, экономическая эффективность. 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Отраслевые особенности структуры организации</w:t>
            </w: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A838F3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Заполнение таблицы «Формы организации производства»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3D6259" w:rsidRPr="003D6259" w:rsidRDefault="00D80DC7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1.3. Типы производства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D80DC7" w:rsidP="003D625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02</w:t>
            </w: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Типы производства, их технико-экономическая характеристика. Влияние типа производства на методы его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1.4. Производственный процесс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D80DC7" w:rsidP="003D625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02</w:t>
            </w: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Производственная структура организации (предприятия), факторы ее определяющие. Производственный процесс и принципы его организации. Классификация производственных процессов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1.5 Производственный цикл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D80DC7" w:rsidP="003D625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02,</w:t>
            </w: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2.4., ПК 4.1., ПК 4.4.</w:t>
            </w:r>
          </w:p>
          <w:p w:rsidR="003D6259" w:rsidRPr="003D6259" w:rsidRDefault="003D6259" w:rsidP="003D625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Производственный цикл и его структура. Сущность и этапы технической подготовки производственного процесса. Составные части технологического процесса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A838F3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1.6. Предпринимательская деятельность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D80DC7" w:rsidP="003D625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02, ОК 11</w:t>
            </w: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Предпринимательская деятельность: </w:t>
            </w:r>
            <w:r w:rsidRPr="003D6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понятие и признаки предпринимательской деятельности; виды и формы предпринимательства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A838F3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Заполнение таблицы «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формы предпринимательства</w:t>
            </w: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3D6259" w:rsidRPr="003D6259" w:rsidRDefault="00D80DC7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3D625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Экономические ресурсы организации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tabs>
                <w:tab w:val="left" w:pos="668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 </w:t>
            </w: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Основные производственные фонды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D80DC7" w:rsidP="003D625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02,</w:t>
            </w: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2.4., ПК 4.1., ПК 4.4.</w:t>
            </w: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Понятие, классификация, структура основных фондов. Виды оценок основных фондов и виды износа. Амортизация основных фондов. Норма амортизации. Методика расчета амортизационных отчислений. Показатели использования основных фондов. Нематериальные активы и интеллектуальная собственность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D80DC7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D6259" w:rsidRPr="003D6259" w:rsidRDefault="003D6259" w:rsidP="003D6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стоимости основных фондов: первоначальной, восстановительной, остаточной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D6259" w:rsidRPr="003D6259" w:rsidRDefault="003D6259" w:rsidP="003D6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 амортизационных отчислений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3D6259" w:rsidRPr="003D6259" w:rsidRDefault="003D6259" w:rsidP="003D6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 показателей использования основных фондов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 </w:t>
            </w: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Оборотные средства организации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D80DC7" w:rsidP="003D625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0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02,</w:t>
            </w: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2.4., ПК 4.1., ПК 4.4.</w:t>
            </w: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состав, структура оборотных средств предприятия. Источники формирования оборотных средств. Показатели использования оборотных средств. Методика определения потребности предприятия в оборотных средствах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3D6259" w:rsidRPr="003D6259" w:rsidRDefault="003D6259" w:rsidP="003D6259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потребности организации в оборотных средствах.  Расчет показателей использования оборотных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3D625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Организация, нормирование и оплата труда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652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tabs>
                <w:tab w:val="left" w:pos="668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D80DC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3.1 </w:t>
            </w:r>
            <w:r w:rsidR="00D80D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Нормирование и оплата труда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846B38" w:rsidP="003D625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02</w:t>
            </w: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D8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Персонал организации: понятие, классификация. Движение кадров. Основные виды норм затрат труда. Методы нормирования труда. Пр</w:t>
            </w:r>
            <w:r w:rsidR="00D80D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оизводительность труда</w:t>
            </w: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Формы и системы оплаты труда. Планирование годового фонда заработной платы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D80DC7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3D6259" w:rsidRPr="003D6259" w:rsidRDefault="003D6259" w:rsidP="003D6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численности работников организации, используя списочный и явочный состав работающих. Расчет движения кадров, коэффициента текучести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3D6259" w:rsidRPr="003D6259" w:rsidRDefault="003D6259" w:rsidP="003D6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часовой, дневной, месячной выработки рабочего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3D6259" w:rsidRPr="003D6259" w:rsidRDefault="003D6259" w:rsidP="003D6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нормативной, плановой и фактической трудоемкости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DC7" w:rsidRPr="003D6259" w:rsidTr="00846B38">
        <w:trPr>
          <w:trHeight w:val="435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0DC7" w:rsidRPr="003D6259" w:rsidRDefault="00D80DC7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80DC7" w:rsidRPr="003D6259" w:rsidRDefault="00D80DC7" w:rsidP="003D6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сдельной заработной платы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повременной заработной платы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0DC7" w:rsidRPr="003D6259" w:rsidRDefault="00D80DC7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D80DC7" w:rsidRPr="003D6259" w:rsidRDefault="00D80DC7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3D6259" w:rsidRPr="003D6259" w:rsidRDefault="003D6259" w:rsidP="003D6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заработной платы с применением повышающих и понижающих  коэффициентов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4. </w:t>
            </w:r>
            <w:r w:rsidRPr="003D625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Основные показатели деятельности организации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652C00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tabs>
                <w:tab w:val="left" w:pos="668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 Себестоимость продукции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846B38" w:rsidP="003D625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6B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02,</w:t>
            </w: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2.4., ПК 4.1., ПК 4.4.</w:t>
            </w: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Понятие о себестоимости продукции, работ, услуг. Классификацию затрат себестоимости. Виды себестоимости продукции: цеховая, производственная, полная. Факторы и пути снижения себестоимости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A838F3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DF8"/>
                <w:lang w:eastAsia="ru-RU"/>
              </w:rPr>
              <w:t>Расчет себестоимости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4.2 Цена как экономическая категория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846B38" w:rsidP="003D625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46B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02,</w:t>
            </w: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2.4., ПК 4.1., ПК 4.4.</w:t>
            </w: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Сущность и функции цены как экономической категории. Система цен и их классификация. Факторы, влияющие на уровень цен. Ценовая конкуренция. Антимонопольное законодательство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D80DC7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Определение цены и стоимости товара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4.3 Понятие прибыли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846B38" w:rsidP="003D625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46B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02,</w:t>
            </w: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2.4., ПК 4.1., ПК 4.4.</w:t>
            </w: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Сущность прибыли, ее источники и виды. Функции и роль прибыли в рыночной экономике. Распределение и использование прибыли на предприятии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A838F3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rPr>
          <w:trHeight w:val="303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D6259" w:rsidRPr="003D6259" w:rsidRDefault="003D6259" w:rsidP="003D6259">
            <w:pPr>
              <w:keepNext/>
              <w:shd w:val="clear" w:color="auto" w:fill="FFFFFF"/>
              <w:spacing w:before="240" w:after="60" w:line="240" w:lineRule="auto"/>
              <w:ind w:left="113" w:right="113"/>
              <w:outlineLvl w:val="0"/>
              <w:rPr>
                <w:rFonts w:ascii="Times New Roman" w:eastAsia="Times New Roman" w:hAnsi="Times New Roman" w:cs="Times New Roman"/>
                <w:b/>
                <w:i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4.4 Рентабельность 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предприятия и продукции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846B38" w:rsidP="003D625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46B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02,</w:t>
            </w: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2.4., ПК 4.1., 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4.4.</w:t>
            </w: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Показатели рентабельности. Расчет уровня рентабельности предприятия и продукции. Пути </w:t>
            </w: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повышения рентабельности. Составные элементы, этапы и виды внутрифирменного планирования. Основные принципы планирования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A838F3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D6259" w:rsidRPr="003D6259" w:rsidRDefault="00846B38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показателей прибыли предприятия </w:t>
            </w:r>
            <w:r w:rsidR="003D6259"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 уровня рентабельности предприятия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4.5 Основные принципы планирования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846B38" w:rsidP="00652C0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46B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652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02, ОК 11,</w:t>
            </w: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2.4., ПК 4.1., ПК 4.4.</w:t>
            </w: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Основные принципы планирования. Элементы планирования: прогнозирование, постановка задач; корректировка планов, выработка конкретных установок в распределении принятых решений на низшие звенья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D6259" w:rsidRPr="003D6259" w:rsidRDefault="00A838F3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Бизнес-план как одна из основных форм внутрифирменного планирования. Типы бизнес-планов. Структура бизнес-плана, прогнозирование спроса на продукцию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A838F3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D6259" w:rsidRPr="003D6259" w:rsidRDefault="003D6259" w:rsidP="003D6259">
            <w:pPr>
              <w:shd w:val="clear" w:color="auto" w:fill="FFFFFF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графика движения материалов, баланса материальных ресурсов, графика денежных поступлений и выплат, баланса денежных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3D6259" w:rsidRPr="003D6259" w:rsidRDefault="00D80DC7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Составление бизнес-плана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3D6259" w:rsidRPr="003D6259" w:rsidRDefault="00652C00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4.6 </w:t>
            </w: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Инвестиционная политика предприятия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846B38" w:rsidP="003D625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46B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02,</w:t>
            </w:r>
            <w:r w:rsidRPr="003D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2.4., ПК 4.1., ПК 4.4.</w:t>
            </w: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Инвестиции. Виды инвестиций. Экономическая эффективность инвестиций. Методы оценки инвестиционных проектов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A838F3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Выполнение расчетов с использованием методов оценки инвестиционных проектов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3D6259" w:rsidRPr="003D6259" w:rsidRDefault="00652C00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C00" w:rsidRPr="003D6259" w:rsidTr="00846B38">
        <w:tc>
          <w:tcPr>
            <w:tcW w:w="1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00" w:rsidRPr="003D6259" w:rsidRDefault="00652C00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2C00" w:rsidRPr="003D6259" w:rsidRDefault="00652C00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C00" w:rsidRPr="003D6259" w:rsidRDefault="00652C00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C00" w:rsidRPr="003D6259" w:rsidTr="00846B38">
        <w:tc>
          <w:tcPr>
            <w:tcW w:w="1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00" w:rsidRDefault="00652C00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Самостоятельные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2C00" w:rsidRDefault="00652C00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C00" w:rsidRPr="003D6259" w:rsidRDefault="00652C00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846B38">
        <w:tc>
          <w:tcPr>
            <w:tcW w:w="116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 w:rsidRPr="003D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59" w:rsidRPr="003D6259" w:rsidRDefault="00652C00" w:rsidP="003D6259">
            <w:pPr>
              <w:widowControl w:val="0"/>
              <w:tabs>
                <w:tab w:val="left" w:pos="141"/>
                <w:tab w:val="left" w:pos="1417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259" w:rsidRPr="003D6259" w:rsidRDefault="003D6259" w:rsidP="003D6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D6259" w:rsidRPr="003D6259" w:rsidRDefault="003D6259" w:rsidP="003D625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6259" w:rsidRPr="003D6259" w:rsidRDefault="003D6259" w:rsidP="003D6259">
      <w:pPr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3D6259" w:rsidRPr="003D6259" w:rsidSect="00846B3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D6259" w:rsidRPr="003D6259" w:rsidRDefault="003D6259" w:rsidP="003D6259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3D6259" w:rsidRPr="003602F9" w:rsidRDefault="003D6259" w:rsidP="003D6259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02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3D6259" w:rsidRPr="003D6259" w:rsidRDefault="003D6259" w:rsidP="003D6259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«Экономика организации»</w:t>
      </w: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оснащенный о</w:t>
      </w:r>
      <w:r w:rsidRPr="003D6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борудованием: </w:t>
      </w:r>
    </w:p>
    <w:p w:rsidR="003D6259" w:rsidRPr="003D6259" w:rsidRDefault="003D6259" w:rsidP="003D6259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D6259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преподавателя;</w:t>
      </w:r>
    </w:p>
    <w:p w:rsidR="003D6259" w:rsidRPr="003D6259" w:rsidRDefault="003D6259" w:rsidP="003D6259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D6259">
        <w:rPr>
          <w:rFonts w:ascii="Times New Roman" w:eastAsia="Times New Roman" w:hAnsi="Times New Roman" w:cs="Times New Roman"/>
          <w:sz w:val="24"/>
          <w:szCs w:val="24"/>
        </w:rPr>
        <w:t>посадочные места по количеству обучающихся;</w:t>
      </w:r>
    </w:p>
    <w:p w:rsidR="003D6259" w:rsidRPr="003D6259" w:rsidRDefault="003D6259" w:rsidP="003D62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nl-NL"/>
        </w:rPr>
        <w:t>учебно-методический комплект по дисциплине,</w:t>
      </w:r>
    </w:p>
    <w:p w:rsidR="003D6259" w:rsidRPr="003D6259" w:rsidRDefault="003D6259" w:rsidP="003D6259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3D6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ехническими средствами обучения: </w:t>
      </w:r>
    </w:p>
    <w:p w:rsidR="003D6259" w:rsidRPr="003D6259" w:rsidRDefault="003D6259" w:rsidP="003D62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nl-NL"/>
        </w:rPr>
      </w:pP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val="en-US" w:eastAsia="nl-NL"/>
        </w:rPr>
        <w:t>мультимедийный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val="en-US" w:eastAsia="nl-NL"/>
        </w:rPr>
        <w:t xml:space="preserve"> </w:t>
      </w: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val="en-US" w:eastAsia="nl-NL"/>
        </w:rPr>
        <w:t>проектор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val="en-US" w:eastAsia="nl-NL"/>
        </w:rPr>
        <w:t>;</w:t>
      </w:r>
    </w:p>
    <w:p w:rsidR="003D6259" w:rsidRPr="003D6259" w:rsidRDefault="003D6259" w:rsidP="003D62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nl-NL"/>
        </w:rPr>
        <w:t>ПК по количеству рабочих мест с установленным лицензионным ПО;</w:t>
      </w:r>
    </w:p>
    <w:p w:rsidR="003D6259" w:rsidRPr="003D6259" w:rsidRDefault="003D6259" w:rsidP="003D62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nl-NL"/>
        </w:rPr>
      </w:pP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val="en-US" w:eastAsia="nl-NL"/>
        </w:rPr>
        <w:t>экран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val="en-US" w:eastAsia="nl-NL"/>
        </w:rPr>
        <w:t>.</w:t>
      </w:r>
    </w:p>
    <w:p w:rsidR="003D6259" w:rsidRPr="003D6259" w:rsidRDefault="003D6259" w:rsidP="003D6259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6259" w:rsidRPr="003D6259" w:rsidRDefault="003D6259" w:rsidP="003D6259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3D6259" w:rsidRPr="003D6259" w:rsidRDefault="003D6259" w:rsidP="003D6259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3D62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3D6259" w:rsidRPr="003D6259" w:rsidRDefault="003D6259" w:rsidP="003D6259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6259">
        <w:rPr>
          <w:rFonts w:ascii="Times New Roman" w:eastAsia="Times New Roman" w:hAnsi="Times New Roman" w:cs="Times New Roman"/>
          <w:sz w:val="24"/>
          <w:szCs w:val="24"/>
        </w:rPr>
        <w:t xml:space="preserve">1. Грибов В.Д. Экономика организации: Учебник для СПО. Гриф МО РФ. – М.: </w:t>
      </w: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</w:rPr>
        <w:t>КноРус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</w:rPr>
        <w:t>, 2013.</w:t>
      </w:r>
    </w:p>
    <w:p w:rsidR="003D6259" w:rsidRPr="003D6259" w:rsidRDefault="003D6259" w:rsidP="003D625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Растова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Ю.И. , </w:t>
      </w: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Масино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Н.Н. , Фирсова С.А. , </w:t>
      </w: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Шматко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А.Д. Экономика организации. – М.: ООО «</w:t>
      </w: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КноРус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2014.</w:t>
      </w:r>
    </w:p>
    <w:p w:rsidR="003D6259" w:rsidRPr="003D6259" w:rsidRDefault="003D6259" w:rsidP="003D625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Клочкова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 Н. Экономика организации : учебник для СПО. — М.: Издательство </w:t>
      </w: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, 2017.</w:t>
      </w:r>
    </w:p>
    <w:p w:rsidR="003D6259" w:rsidRPr="003D6259" w:rsidRDefault="003D6259" w:rsidP="003D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02F9" w:rsidRPr="003D6259" w:rsidRDefault="003602F9" w:rsidP="003602F9">
      <w:pPr>
        <w:widowControl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3602F9" w:rsidRPr="003D6259" w:rsidRDefault="003602F9" w:rsidP="003602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Госкомстат </w:t>
      </w: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России:Информация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социально-экономическом положении России (оперативная информация). Базы данных.</w:t>
      </w: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5B"/>
      </w: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ресурс</w:t>
      </w: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5D"/>
      </w: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Режим доступа: </w:t>
      </w:r>
      <w:hyperlink r:id="rId7" w:history="1">
        <w:r w:rsidRPr="003D6259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http://www.gks.ru</w:t>
        </w:r>
      </w:hyperlink>
    </w:p>
    <w:p w:rsidR="003602F9" w:rsidRPr="003D6259" w:rsidRDefault="003602F9" w:rsidP="003602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6259">
        <w:rPr>
          <w:rFonts w:ascii="Times New Roman" w:eastAsia="Times New Roman" w:hAnsi="Times New Roman" w:cs="Times New Roman"/>
          <w:sz w:val="24"/>
          <w:szCs w:val="24"/>
        </w:rPr>
        <w:t xml:space="preserve">2. Журнал </w:t>
      </w: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</w:rPr>
        <w:t>Маркетолог.ру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</w:rPr>
        <w:t xml:space="preserve">. [Электронный ресурс] - Режим доступа: </w:t>
      </w:r>
      <w:r w:rsidRPr="003D62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http://www.marketolog.ru/-маркетолог </w:t>
      </w:r>
    </w:p>
    <w:p w:rsidR="003602F9" w:rsidRPr="003D6259" w:rsidRDefault="003602F9" w:rsidP="003602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Минфин России: Макроэкономика. </w:t>
      </w: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5B"/>
      </w: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ресурс</w:t>
      </w: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5D"/>
      </w: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Режим доступа: </w:t>
      </w:r>
      <w:hyperlink r:id="rId8" w:history="1">
        <w:r w:rsidRPr="003D6259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http://www.minfin.ru</w:t>
        </w:r>
      </w:hyperlink>
    </w:p>
    <w:p w:rsidR="003602F9" w:rsidRPr="003D6259" w:rsidRDefault="003602F9" w:rsidP="003602F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62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 w:rsidRPr="003D6259">
        <w:rPr>
          <w:rFonts w:ascii="Times New Roman" w:eastAsia="Times New Roman" w:hAnsi="Times New Roman" w:cs="Times New Roman"/>
          <w:sz w:val="24"/>
          <w:szCs w:val="24"/>
        </w:rPr>
        <w:t>Научно – образовательный портал «Экономика и управление на предприятиях». [Электронный ресурс] – Режим доступа:</w:t>
      </w:r>
      <w:hyperlink r:id="rId9" w:history="1">
        <w:r w:rsidRPr="003D625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3D625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proofErr w:type="spellStart"/>
        <w:r w:rsidRPr="003D625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eup</w:t>
        </w:r>
        <w:proofErr w:type="spellEnd"/>
        <w:r w:rsidRPr="003D625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3D625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Pr="003D625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</w:hyperlink>
    </w:p>
    <w:p w:rsidR="003602F9" w:rsidRPr="003D6259" w:rsidRDefault="003602F9" w:rsidP="003602F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6259">
        <w:rPr>
          <w:rFonts w:ascii="Times New Roman" w:eastAsia="Times New Roman" w:hAnsi="Times New Roman" w:cs="Times New Roman"/>
          <w:color w:val="000000"/>
          <w:sz w:val="24"/>
          <w:szCs w:val="24"/>
        </w:rPr>
        <w:t>5. Федеральный образовательный портал "Экономика. Социология. Менеджмент"</w:t>
      </w:r>
      <w:r w:rsidRPr="003D6259">
        <w:rPr>
          <w:rFonts w:ascii="Times New Roman" w:eastAsia="Times New Roman" w:hAnsi="Times New Roman" w:cs="Times New Roman"/>
          <w:sz w:val="24"/>
          <w:szCs w:val="24"/>
        </w:rPr>
        <w:t xml:space="preserve">. [Электронный ресурс] - Режим доступа: </w:t>
      </w:r>
      <w:hyperlink r:id="rId10" w:history="1">
        <w:r w:rsidRPr="003D625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http://www.ecsocman.edu.ru/</w:t>
        </w:r>
      </w:hyperlink>
    </w:p>
    <w:p w:rsidR="003602F9" w:rsidRPr="003D6259" w:rsidRDefault="003602F9" w:rsidP="003602F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Arial"/>
          <w:sz w:val="24"/>
          <w:lang w:eastAsia="ru-RU"/>
        </w:rPr>
        <w:t xml:space="preserve">6. </w:t>
      </w: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Центральный Банк </w:t>
      </w: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России:Статистика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Центрального Банка России.</w:t>
      </w: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5B"/>
      </w: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ресурс</w:t>
      </w: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5D"/>
      </w: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Режим доступа: http://www.cbr.ru</w:t>
      </w:r>
    </w:p>
    <w:p w:rsidR="003602F9" w:rsidRPr="003D6259" w:rsidRDefault="003602F9" w:rsidP="003602F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Экономика. </w:t>
      </w: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5B"/>
      </w: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ресурс</w:t>
      </w: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5D"/>
      </w: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Режим доступа: http://economics.wideworld.ru/</w:t>
      </w:r>
    </w:p>
    <w:p w:rsidR="003602F9" w:rsidRDefault="003602F9" w:rsidP="003602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8. Информационные базы данных «Гарант», «</w:t>
      </w: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Консультант+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3602F9" w:rsidRPr="003D6259" w:rsidRDefault="003602F9" w:rsidP="003602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spellStart"/>
      <w:r w:rsidRPr="007A619D">
        <w:rPr>
          <w:rFonts w:ascii="Times New Roman" w:eastAsia="Times New Roman" w:hAnsi="Times New Roman" w:cs="Times New Roman"/>
          <w:sz w:val="24"/>
          <w:szCs w:val="24"/>
          <w:lang w:eastAsia="ru-RU"/>
        </w:rPr>
        <w:t>www.znanium.ru</w:t>
      </w:r>
      <w:proofErr w:type="spellEnd"/>
      <w:r w:rsidRPr="007A6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–электронная библиотечная </w:t>
      </w:r>
      <w:proofErr w:type="spellStart"/>
      <w:r w:rsidRPr="007A619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</w:t>
      </w:r>
      <w:proofErr w:type="spellEnd"/>
      <w:r w:rsidRPr="007A61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02F9" w:rsidRDefault="003602F9" w:rsidP="003D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02F9" w:rsidRDefault="003602F9" w:rsidP="003D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6259" w:rsidRPr="003D6259" w:rsidRDefault="003602F9" w:rsidP="003D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 </w:t>
      </w:r>
      <w:r w:rsidR="003D6259" w:rsidRPr="003D62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Дополнительные источники: </w:t>
      </w:r>
    </w:p>
    <w:p w:rsidR="003D6259" w:rsidRPr="003D6259" w:rsidRDefault="003D6259" w:rsidP="003D62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1. Базаров Т.Ю. Управление персоналом: учеб. для студ. учреждений</w:t>
      </w: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сред. проф. образования / Т.Ю. Базаров. – 10-е изд., стер. – М.: Издательский центр «Академия», 2012.</w:t>
      </w:r>
    </w:p>
    <w:p w:rsidR="003D6259" w:rsidRPr="003D6259" w:rsidRDefault="003D6259" w:rsidP="003D62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Виханский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 С. и др. Менеджмент: Учебник. – М.: Экономист, 2004.</w:t>
      </w:r>
    </w:p>
    <w:p w:rsidR="003D6259" w:rsidRPr="003D6259" w:rsidRDefault="003D6259" w:rsidP="003D62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Драчева Е.Л. Менеджмент: учеб. для студ. учреждений</w:t>
      </w: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сред. проф. образования / Е.Л. Драчева, Л.И. </w:t>
      </w: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Юликов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14-е изд., стер. – М.: Издательский центр «Академия», 2013.</w:t>
      </w:r>
    </w:p>
    <w:p w:rsidR="003D6259" w:rsidRPr="003D6259" w:rsidRDefault="003D6259" w:rsidP="003D62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Кожевников Н. Н. , Басова Т. Ф. , Бологова В. В. Основы экономики: Учебное пособие для студентов учреждений среднего профессионального образования / Под ред. Н.Н. Кожевников. - 7-e изд., стер. Гриф МО РФ. - (Серия: «Среднее профессиональное образование - Экономика и управление») – М.: Издательский центр «Академия», 2013.</w:t>
      </w:r>
    </w:p>
    <w:p w:rsidR="003D6259" w:rsidRPr="003D6259" w:rsidRDefault="003D6259" w:rsidP="003D62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Корниенко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О.В. Экономика: учебное пособие для колледжей. – М.: ИКЦ «</w:t>
      </w: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Ростов – </w:t>
      </w: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/Д: Издательский центр «</w:t>
      </w: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2009.</w:t>
      </w:r>
    </w:p>
    <w:p w:rsidR="003D6259" w:rsidRPr="003D6259" w:rsidRDefault="003D6259" w:rsidP="003D62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Маркетинг: Учебник, практикум и </w:t>
      </w: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методический комплекс/ Р,Б. Ноздрева, В,Ю. </w:t>
      </w: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Гречков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Г.Д. Крылова, М.И. Соколова. М.: </w:t>
      </w: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Экономистъ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, 2007.</w:t>
      </w:r>
    </w:p>
    <w:p w:rsidR="003D6259" w:rsidRPr="003D6259" w:rsidRDefault="003D6259" w:rsidP="003D62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Сафронов Н.А. Экономика организации (предприятия): учебник для сред. проф. образования / Н. А. Сафронов. - 2-е изд. с </w:t>
      </w: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 : Магистр : ИНФРА-М, 2014.</w:t>
      </w:r>
    </w:p>
    <w:p w:rsidR="003D6259" w:rsidRPr="003D6259" w:rsidRDefault="003D6259" w:rsidP="003D62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Современная экономика: лекционный курс: Учеб. пособие. – Ростов </w:t>
      </w: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/ Д.: Феникс, 2008.</w:t>
      </w:r>
    </w:p>
    <w:p w:rsidR="003D6259" w:rsidRPr="003D6259" w:rsidRDefault="003D6259" w:rsidP="003D62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Тальнишних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Т.Г. Основы экономической теории: учеб. пособие для студ. сред. проф. учеб. заведений \ Т.Г. </w:t>
      </w: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Тальнишних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2-е изд., стер. – М.: Изд. центр «Академия», 2009.</w:t>
      </w:r>
    </w:p>
    <w:p w:rsidR="003D6259" w:rsidRPr="003D6259" w:rsidRDefault="003D6259" w:rsidP="003D62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Экономика и управление в машиностроении: Учеб. пособие для студ. сред. проф. учеб. заведений / Под ред. Н.Н. Кожевникова. - 2-е изд., </w:t>
      </w: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</w:t>
      </w:r>
      <w:proofErr w:type="spellStart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</w:t>
      </w:r>
      <w:proofErr w:type="spellEnd"/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Издательский центр «Академия», 2008.</w:t>
      </w:r>
    </w:p>
    <w:p w:rsidR="003D6259" w:rsidRPr="003D6259" w:rsidRDefault="003D6259" w:rsidP="003D62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59">
        <w:rPr>
          <w:rFonts w:ascii="Times New Roman" w:eastAsia="Times New Roman" w:hAnsi="Times New Roman" w:cs="Times New Roman"/>
          <w:sz w:val="24"/>
          <w:szCs w:val="24"/>
          <w:lang w:eastAsia="ru-RU"/>
        </w:rPr>
        <w:t>11. Экономика предприятия (фирмы): Учебник. / Под ред. О.И. Волкова и доц. О.В. Девяткина. – М.: ИНФРА-М, 2009.</w:t>
      </w:r>
    </w:p>
    <w:p w:rsidR="003D6259" w:rsidRPr="003D6259" w:rsidRDefault="003D6259" w:rsidP="003D6259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259" w:rsidRPr="003D6259" w:rsidRDefault="003D6259" w:rsidP="003D62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259" w:rsidRPr="003D6259" w:rsidRDefault="003D6259" w:rsidP="003D6259">
      <w:pPr>
        <w:ind w:left="36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3D6259" w:rsidRPr="003D6259" w:rsidSect="00846B38">
          <w:footerReference w:type="even" r:id="rId11"/>
          <w:footerReference w:type="defaul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D6259" w:rsidRPr="003602F9" w:rsidRDefault="003D6259" w:rsidP="003602F9">
      <w:pPr>
        <w:ind w:left="14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02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4758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9"/>
        <w:gridCol w:w="3664"/>
        <w:gridCol w:w="1955"/>
      </w:tblGrid>
      <w:tr w:rsidR="003D6259" w:rsidRPr="003D6259" w:rsidTr="003602F9">
        <w:tc>
          <w:tcPr>
            <w:tcW w:w="1915" w:type="pct"/>
            <w:vAlign w:val="center"/>
          </w:tcPr>
          <w:p w:rsidR="003D6259" w:rsidRPr="003D6259" w:rsidRDefault="003D6259" w:rsidP="003D6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011" w:type="pct"/>
            <w:vAlign w:val="center"/>
          </w:tcPr>
          <w:p w:rsidR="003D6259" w:rsidRPr="003D6259" w:rsidRDefault="003D6259" w:rsidP="003D6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073" w:type="pct"/>
            <w:vAlign w:val="center"/>
          </w:tcPr>
          <w:p w:rsidR="003D6259" w:rsidRPr="003D6259" w:rsidRDefault="003D6259" w:rsidP="003D6259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3D6259" w:rsidRPr="003D6259" w:rsidTr="003602F9">
        <w:tc>
          <w:tcPr>
            <w:tcW w:w="1915" w:type="pct"/>
            <w:vAlign w:val="center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</w:tc>
        <w:tc>
          <w:tcPr>
            <w:tcW w:w="2011" w:type="pct"/>
          </w:tcPr>
          <w:p w:rsidR="003D6259" w:rsidRPr="003D6259" w:rsidRDefault="003D6259" w:rsidP="003D62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3" w:type="pct"/>
          </w:tcPr>
          <w:p w:rsidR="003D6259" w:rsidRPr="003D6259" w:rsidRDefault="003D6259" w:rsidP="003D6259">
            <w:pPr>
              <w:spacing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D6259" w:rsidRPr="003D6259" w:rsidTr="003602F9">
        <w:trPr>
          <w:trHeight w:val="2458"/>
        </w:trPr>
        <w:tc>
          <w:tcPr>
            <w:tcW w:w="1915" w:type="pct"/>
            <w:tcBorders>
              <w:bottom w:val="single" w:sz="4" w:space="0" w:color="auto"/>
            </w:tcBorders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состав трудовых и финансовых ресурсов организации; </w:t>
            </w:r>
          </w:p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фонды и оборотные средства строительной организации, показатели их использования; </w:t>
            </w:r>
          </w:p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технико-экономические показатели хозяйственно-финансовой деятельности организации</w:t>
            </w:r>
          </w:p>
        </w:tc>
        <w:tc>
          <w:tcPr>
            <w:tcW w:w="2011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трудовых и финансовых ресурсов организации называется верно и полно; понятия основных и оборотных фондов определяются верно, показатели их использования называются верно; основные технико-экономические показатели хозяйственно-финансовой деятельности организации называются верно, снабжаются примерами</w:t>
            </w:r>
          </w:p>
        </w:tc>
        <w:tc>
          <w:tcPr>
            <w:tcW w:w="1073" w:type="pct"/>
            <w:vMerge w:val="restart"/>
          </w:tcPr>
          <w:p w:rsidR="003D6259" w:rsidRPr="003D6259" w:rsidRDefault="003D6259" w:rsidP="003D625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в рамках текущего контроля результатов выполнения индивидуальных контрольных заданий, результатов выполнения практических работ, устный опрос, письменный опрос, тестирование</w:t>
            </w:r>
          </w:p>
        </w:tc>
      </w:tr>
      <w:tr w:rsidR="003D6259" w:rsidRPr="003D6259" w:rsidTr="003602F9">
        <w:trPr>
          <w:trHeight w:val="1427"/>
        </w:trPr>
        <w:tc>
          <w:tcPr>
            <w:tcW w:w="1915" w:type="pct"/>
            <w:tcBorders>
              <w:bottom w:val="single" w:sz="4" w:space="0" w:color="auto"/>
            </w:tcBorders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методы и средства поиска, систематизации и обработки информации, необходимой для выполнения задач профессиональной деятельности</w:t>
            </w:r>
          </w:p>
        </w:tc>
        <w:tc>
          <w:tcPr>
            <w:tcW w:w="2011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средства поиска, систематизации и обработ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информации называ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ются верно, используются при решении </w:t>
            </w:r>
            <w:proofErr w:type="spellStart"/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практикоори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ентированных</w:t>
            </w:r>
            <w:proofErr w:type="spellEnd"/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</w:t>
            </w:r>
          </w:p>
        </w:tc>
        <w:tc>
          <w:tcPr>
            <w:tcW w:w="1073" w:type="pct"/>
            <w:vMerge/>
          </w:tcPr>
          <w:p w:rsidR="003D6259" w:rsidRPr="003D6259" w:rsidRDefault="003D6259" w:rsidP="003D625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3602F9">
        <w:trPr>
          <w:trHeight w:val="1691"/>
        </w:trPr>
        <w:tc>
          <w:tcPr>
            <w:tcW w:w="1915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состав основных и оборотных средств предприятия; основные экономические показатели, характеризующие деятельность предприятий, методика их расчета;</w:t>
            </w:r>
          </w:p>
        </w:tc>
        <w:tc>
          <w:tcPr>
            <w:tcW w:w="2011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основных и оборот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средств предприятия называется верно и полно; основные экономические показатели, характеризую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щие деятельность пред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приятий, называются вер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но; методика их расчета описывается верно и полно</w:t>
            </w:r>
          </w:p>
        </w:tc>
        <w:tc>
          <w:tcPr>
            <w:tcW w:w="1073" w:type="pct"/>
            <w:vMerge/>
          </w:tcPr>
          <w:p w:rsidR="003D6259" w:rsidRPr="003D6259" w:rsidRDefault="003D6259" w:rsidP="003D625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D6259" w:rsidRPr="003D6259" w:rsidTr="003602F9">
        <w:trPr>
          <w:trHeight w:val="865"/>
        </w:trPr>
        <w:tc>
          <w:tcPr>
            <w:tcW w:w="1915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организационно-правовые формы строительных организаций;</w:t>
            </w:r>
          </w:p>
        </w:tc>
        <w:tc>
          <w:tcPr>
            <w:tcW w:w="2011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Организационно-правовые формы строительных организаций называются верно</w:t>
            </w:r>
          </w:p>
        </w:tc>
        <w:tc>
          <w:tcPr>
            <w:tcW w:w="1073" w:type="pct"/>
            <w:vMerge/>
          </w:tcPr>
          <w:p w:rsidR="003D6259" w:rsidRPr="003D6259" w:rsidRDefault="003D6259" w:rsidP="003D625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D6259" w:rsidRPr="003D6259" w:rsidTr="003602F9">
        <w:trPr>
          <w:trHeight w:val="368"/>
        </w:trPr>
        <w:tc>
          <w:tcPr>
            <w:tcW w:w="1915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принципы планирования и учета финансов; механизмы ценообразования на строительную продукцию, </w:t>
            </w:r>
            <w:proofErr w:type="spellStart"/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калькулирования</w:t>
            </w:r>
            <w:proofErr w:type="spellEnd"/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себестоимости продукции, формирования и использования прибыли</w:t>
            </w:r>
          </w:p>
        </w:tc>
        <w:tc>
          <w:tcPr>
            <w:tcW w:w="2011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планирования и учета финансов называ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ются верно; механизмы ценообразования на строи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тельную продукцию, </w:t>
            </w:r>
            <w:proofErr w:type="spellStart"/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кулирования</w:t>
            </w:r>
            <w:proofErr w:type="spellEnd"/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себестоимос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 продукции, формирова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и использования прибыли описываются верно и полно</w:t>
            </w:r>
          </w:p>
        </w:tc>
        <w:tc>
          <w:tcPr>
            <w:tcW w:w="1073" w:type="pct"/>
            <w:vMerge/>
          </w:tcPr>
          <w:p w:rsidR="003D6259" w:rsidRPr="003D6259" w:rsidRDefault="003D6259" w:rsidP="003D625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D6259" w:rsidRPr="003D6259" w:rsidTr="003602F9">
        <w:trPr>
          <w:trHeight w:val="460"/>
        </w:trPr>
        <w:tc>
          <w:tcPr>
            <w:tcW w:w="1915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работы с банками</w:t>
            </w:r>
          </w:p>
        </w:tc>
        <w:tc>
          <w:tcPr>
            <w:tcW w:w="2011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правила работы с банками называются верно</w:t>
            </w:r>
          </w:p>
        </w:tc>
        <w:tc>
          <w:tcPr>
            <w:tcW w:w="1073" w:type="pct"/>
            <w:vMerge/>
          </w:tcPr>
          <w:p w:rsidR="003D6259" w:rsidRPr="003D6259" w:rsidRDefault="003D6259" w:rsidP="003D625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D6259" w:rsidRPr="003D6259" w:rsidTr="003602F9">
        <w:trPr>
          <w:trHeight w:val="308"/>
        </w:trPr>
        <w:tc>
          <w:tcPr>
            <w:tcW w:w="1915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понятие инвестиций</w:t>
            </w:r>
          </w:p>
        </w:tc>
        <w:tc>
          <w:tcPr>
            <w:tcW w:w="2011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инвестиций определяется верно</w:t>
            </w:r>
          </w:p>
        </w:tc>
        <w:tc>
          <w:tcPr>
            <w:tcW w:w="1073" w:type="pct"/>
            <w:vMerge/>
          </w:tcPr>
          <w:p w:rsidR="003D6259" w:rsidRPr="003D6259" w:rsidRDefault="003D6259" w:rsidP="003D625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D6259" w:rsidRPr="003D6259" w:rsidTr="003602F9">
        <w:trPr>
          <w:trHeight w:val="552"/>
        </w:trPr>
        <w:tc>
          <w:tcPr>
            <w:tcW w:w="1915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формы и системы оплаты труда</w:t>
            </w:r>
          </w:p>
        </w:tc>
        <w:tc>
          <w:tcPr>
            <w:tcW w:w="2011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системы оплаты труда называются верно, приводятся примеры</w:t>
            </w:r>
          </w:p>
        </w:tc>
        <w:tc>
          <w:tcPr>
            <w:tcW w:w="1073" w:type="pct"/>
            <w:vMerge/>
          </w:tcPr>
          <w:p w:rsidR="003D6259" w:rsidRPr="003D6259" w:rsidRDefault="003D6259" w:rsidP="003D625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D6259" w:rsidRPr="003D6259" w:rsidTr="003602F9">
        <w:trPr>
          <w:trHeight w:val="1088"/>
        </w:trPr>
        <w:tc>
          <w:tcPr>
            <w:tcW w:w="1915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Понятие и признаки предпринимательской деятельности; виды и формы предпринимательства</w:t>
            </w:r>
          </w:p>
        </w:tc>
        <w:tc>
          <w:tcPr>
            <w:tcW w:w="2011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предпринима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тельской деятельности определяется верно, виды и формы предпринима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тельства называются верно</w:t>
            </w:r>
          </w:p>
        </w:tc>
        <w:tc>
          <w:tcPr>
            <w:tcW w:w="1073" w:type="pct"/>
            <w:vMerge/>
          </w:tcPr>
          <w:p w:rsidR="003D6259" w:rsidRPr="003D6259" w:rsidRDefault="003D6259" w:rsidP="003D625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D6259" w:rsidRPr="003D6259" w:rsidTr="003602F9">
        <w:trPr>
          <w:trHeight w:val="553"/>
        </w:trPr>
        <w:tc>
          <w:tcPr>
            <w:tcW w:w="1915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методику разработки бизнес-плана</w:t>
            </w:r>
          </w:p>
        </w:tc>
        <w:tc>
          <w:tcPr>
            <w:tcW w:w="2011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разработки бизнес-плана описывается верно, применяется при выполнении практических заданий</w:t>
            </w:r>
          </w:p>
        </w:tc>
        <w:tc>
          <w:tcPr>
            <w:tcW w:w="1073" w:type="pct"/>
            <w:vMerge/>
          </w:tcPr>
          <w:p w:rsidR="003D6259" w:rsidRPr="003D6259" w:rsidRDefault="003D6259" w:rsidP="003D625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D6259" w:rsidRPr="003D6259" w:rsidTr="003602F9">
        <w:trPr>
          <w:trHeight w:val="1862"/>
        </w:trPr>
        <w:tc>
          <w:tcPr>
            <w:tcW w:w="1915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методики финансового анализа; источники информации для финансового анализа</w:t>
            </w:r>
          </w:p>
        </w:tc>
        <w:tc>
          <w:tcPr>
            <w:tcW w:w="2011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 финансового анализа описываются верно, применяются при выполнении практических заданий; источники информации для финансового анализа выбираются верно, с учетом поставленной задачи</w:t>
            </w:r>
          </w:p>
        </w:tc>
        <w:tc>
          <w:tcPr>
            <w:tcW w:w="1073" w:type="pct"/>
            <w:vMerge/>
          </w:tcPr>
          <w:p w:rsidR="003D6259" w:rsidRPr="003D6259" w:rsidRDefault="003D6259" w:rsidP="003D625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D6259" w:rsidRPr="003D6259" w:rsidTr="003602F9">
        <w:tc>
          <w:tcPr>
            <w:tcW w:w="1915" w:type="pct"/>
            <w:tcBorders>
              <w:top w:val="single" w:sz="4" w:space="0" w:color="auto"/>
            </w:tcBorders>
            <w:vAlign w:val="center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Умения:</w:t>
            </w:r>
          </w:p>
        </w:tc>
        <w:tc>
          <w:tcPr>
            <w:tcW w:w="2011" w:type="pct"/>
            <w:tcBorders>
              <w:top w:val="single" w:sz="4" w:space="0" w:color="auto"/>
            </w:tcBorders>
          </w:tcPr>
          <w:p w:rsidR="003D6259" w:rsidRPr="003D6259" w:rsidRDefault="003D6259" w:rsidP="003D62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3" w:type="pct"/>
            <w:tcBorders>
              <w:top w:val="single" w:sz="4" w:space="0" w:color="auto"/>
            </w:tcBorders>
          </w:tcPr>
          <w:p w:rsidR="003D6259" w:rsidRPr="003D6259" w:rsidRDefault="003D6259" w:rsidP="003D6259">
            <w:pPr>
              <w:spacing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D6259" w:rsidRPr="003D6259" w:rsidTr="003602F9">
        <w:tc>
          <w:tcPr>
            <w:tcW w:w="1915" w:type="pct"/>
            <w:tcBorders>
              <w:top w:val="single" w:sz="4" w:space="0" w:color="auto"/>
            </w:tcBorders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способы и средства для решения профессиональных задач на основе анализа технико-экономических показателей деятельности организации</w:t>
            </w:r>
          </w:p>
        </w:tc>
        <w:tc>
          <w:tcPr>
            <w:tcW w:w="2011" w:type="pct"/>
            <w:tcBorders>
              <w:top w:val="single" w:sz="4" w:space="0" w:color="auto"/>
            </w:tcBorders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 средства для решения профессиональ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задач выбираются на основе анализа технико-экономических показате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лей деятельности организации</w:t>
            </w:r>
          </w:p>
        </w:tc>
        <w:tc>
          <w:tcPr>
            <w:tcW w:w="1073" w:type="pct"/>
            <w:vMerge w:val="restart"/>
            <w:tcBorders>
              <w:top w:val="single" w:sz="4" w:space="0" w:color="auto"/>
            </w:tcBorders>
          </w:tcPr>
          <w:p w:rsidR="003D6259" w:rsidRPr="003D6259" w:rsidRDefault="003D6259" w:rsidP="003D62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</w:tc>
      </w:tr>
      <w:tr w:rsidR="003D6259" w:rsidRPr="003D6259" w:rsidTr="003602F9">
        <w:trPr>
          <w:trHeight w:val="2336"/>
        </w:trPr>
        <w:tc>
          <w:tcPr>
            <w:tcW w:w="1915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использовать современную информацию для технико-экономического обоснования деятельности организации;</w:t>
            </w:r>
          </w:p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информацию о рынке, определять товарную номенклатуру, товародвижение и сбыт</w:t>
            </w:r>
          </w:p>
        </w:tc>
        <w:tc>
          <w:tcPr>
            <w:tcW w:w="2011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использование информации для технико-экономического обоснова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деятельности органи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зации осуществляется в оперативном режиме, с учетом ее актуальности; найденная информация используется в соответст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вии с поставленными задачами</w:t>
            </w:r>
          </w:p>
        </w:tc>
        <w:tc>
          <w:tcPr>
            <w:tcW w:w="1073" w:type="pct"/>
            <w:vMerge/>
          </w:tcPr>
          <w:p w:rsidR="003D6259" w:rsidRPr="003D6259" w:rsidRDefault="003D6259" w:rsidP="003D6259">
            <w:pPr>
              <w:widowControl w:val="0"/>
              <w:suppressAutoHyphens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3602F9">
        <w:trPr>
          <w:trHeight w:val="1440"/>
        </w:trPr>
        <w:tc>
          <w:tcPr>
            <w:tcW w:w="1915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направление менеджмента в соответствии с изменениями влияния внешней или внутренней среды</w:t>
            </w:r>
          </w:p>
        </w:tc>
        <w:tc>
          <w:tcPr>
            <w:tcW w:w="2011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менеджмента определяется в соответст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вии с изменениями влияния внешней или внутренней среды</w:t>
            </w:r>
          </w:p>
        </w:tc>
        <w:tc>
          <w:tcPr>
            <w:tcW w:w="1073" w:type="pct"/>
            <w:vMerge/>
          </w:tcPr>
          <w:p w:rsidR="003D6259" w:rsidRPr="003D6259" w:rsidRDefault="003D6259" w:rsidP="003D6259">
            <w:pPr>
              <w:widowControl w:val="0"/>
              <w:suppressAutoHyphens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3602F9">
        <w:trPr>
          <w:trHeight w:val="1303"/>
        </w:trPr>
        <w:tc>
          <w:tcPr>
            <w:tcW w:w="1915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основные документы по регистрации малых предприятий;</w:t>
            </w:r>
          </w:p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и заключать договоры подряда</w:t>
            </w:r>
          </w:p>
        </w:tc>
        <w:tc>
          <w:tcPr>
            <w:tcW w:w="2011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документы по регистрации малых пред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приятий, договоры состав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ляются и оформляются в соответствии с современ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ными требованиями</w:t>
            </w:r>
          </w:p>
        </w:tc>
        <w:tc>
          <w:tcPr>
            <w:tcW w:w="1073" w:type="pct"/>
            <w:vMerge/>
          </w:tcPr>
          <w:p w:rsidR="003D6259" w:rsidRPr="003D6259" w:rsidRDefault="003D6259" w:rsidP="003D6259">
            <w:pPr>
              <w:widowControl w:val="0"/>
              <w:suppressAutoHyphens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259" w:rsidRPr="003D6259" w:rsidTr="003602F9">
        <w:trPr>
          <w:trHeight w:val="558"/>
        </w:trPr>
        <w:tc>
          <w:tcPr>
            <w:tcW w:w="1915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основные экономические показатели деятельности предприятия, делать выводы и давать краткий анализ показателей</w:t>
            </w:r>
          </w:p>
        </w:tc>
        <w:tc>
          <w:tcPr>
            <w:tcW w:w="2011" w:type="pct"/>
          </w:tcPr>
          <w:p w:rsidR="003D6259" w:rsidRPr="003D6259" w:rsidRDefault="003D6259" w:rsidP="003D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экономические показатели деятельности предприятия рассчитыва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ются в соответствии с общепринятыми методи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  <w:r w:rsidRPr="003D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ми, выводы по результатам расчета выполнены на основе всестороннего анализа</w:t>
            </w:r>
          </w:p>
        </w:tc>
        <w:tc>
          <w:tcPr>
            <w:tcW w:w="1073" w:type="pct"/>
            <w:vMerge/>
          </w:tcPr>
          <w:p w:rsidR="003D6259" w:rsidRPr="003D6259" w:rsidRDefault="003D6259" w:rsidP="003D6259">
            <w:pPr>
              <w:widowControl w:val="0"/>
              <w:suppressAutoHyphens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C79B8" w:rsidRPr="003D6259" w:rsidRDefault="00FC79B8" w:rsidP="003602F9">
      <w:pPr>
        <w:rPr>
          <w:rFonts w:ascii="Times New Roman" w:hAnsi="Times New Roman" w:cs="Times New Roman"/>
        </w:rPr>
      </w:pPr>
    </w:p>
    <w:sectPr w:rsidR="00FC79B8" w:rsidRPr="003D6259" w:rsidSect="00FC7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14B" w:rsidRDefault="00F9414B" w:rsidP="003D6259">
      <w:pPr>
        <w:spacing w:after="0" w:line="240" w:lineRule="auto"/>
      </w:pPr>
      <w:r>
        <w:separator/>
      </w:r>
    </w:p>
  </w:endnote>
  <w:endnote w:type="continuationSeparator" w:id="1">
    <w:p w:rsidR="00F9414B" w:rsidRDefault="00F9414B" w:rsidP="003D6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14B" w:rsidRDefault="00A20D91" w:rsidP="00846B3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9414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9414B" w:rsidRDefault="00F9414B" w:rsidP="00846B38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14B" w:rsidRDefault="00A20D91">
    <w:pPr>
      <w:pStyle w:val="a6"/>
      <w:jc w:val="right"/>
    </w:pPr>
    <w:fldSimple w:instr="PAGE   \* MERGEFORMAT">
      <w:r w:rsidR="00FB45D7">
        <w:rPr>
          <w:noProof/>
        </w:rPr>
        <w:t>15</w:t>
      </w:r>
    </w:fldSimple>
  </w:p>
  <w:p w:rsidR="00F9414B" w:rsidRDefault="00F9414B" w:rsidP="00846B3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14B" w:rsidRDefault="00F9414B" w:rsidP="003D6259">
      <w:pPr>
        <w:spacing w:after="0" w:line="240" w:lineRule="auto"/>
      </w:pPr>
      <w:r>
        <w:separator/>
      </w:r>
    </w:p>
  </w:footnote>
  <w:footnote w:type="continuationSeparator" w:id="1">
    <w:p w:rsidR="00F9414B" w:rsidRDefault="00F9414B" w:rsidP="003D62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B0D53"/>
    <w:multiLevelType w:val="hybridMultilevel"/>
    <w:tmpl w:val="B02AC1A0"/>
    <w:lvl w:ilvl="0" w:tplc="0B809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7C6F7F"/>
    <w:multiLevelType w:val="hybridMultilevel"/>
    <w:tmpl w:val="0AF473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C86312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6259"/>
    <w:rsid w:val="0002233C"/>
    <w:rsid w:val="00136562"/>
    <w:rsid w:val="0023631C"/>
    <w:rsid w:val="003602F9"/>
    <w:rsid w:val="003D6259"/>
    <w:rsid w:val="00403FFE"/>
    <w:rsid w:val="00652C00"/>
    <w:rsid w:val="007A619D"/>
    <w:rsid w:val="00846B38"/>
    <w:rsid w:val="00A20D91"/>
    <w:rsid w:val="00A838F3"/>
    <w:rsid w:val="00C43FCD"/>
    <w:rsid w:val="00D734EB"/>
    <w:rsid w:val="00D80DC7"/>
    <w:rsid w:val="00F57286"/>
    <w:rsid w:val="00F9414B"/>
    <w:rsid w:val="00FB45D7"/>
    <w:rsid w:val="00FC7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03FFE"/>
    <w:rPr>
      <w:b/>
      <w:bCs/>
    </w:rPr>
  </w:style>
  <w:style w:type="paragraph" w:styleId="a4">
    <w:name w:val="No Spacing"/>
    <w:uiPriority w:val="1"/>
    <w:qFormat/>
    <w:rsid w:val="00403FFE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03FFE"/>
    <w:pPr>
      <w:ind w:left="720"/>
      <w:contextualSpacing/>
    </w:pPr>
  </w:style>
  <w:style w:type="paragraph" w:styleId="a6">
    <w:name w:val="footer"/>
    <w:basedOn w:val="a"/>
    <w:link w:val="a7"/>
    <w:uiPriority w:val="99"/>
    <w:semiHidden/>
    <w:unhideWhenUsed/>
    <w:rsid w:val="003D6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D6259"/>
  </w:style>
  <w:style w:type="character" w:styleId="a8">
    <w:name w:val="page number"/>
    <w:basedOn w:val="a0"/>
    <w:uiPriority w:val="99"/>
    <w:rsid w:val="003D6259"/>
    <w:rPr>
      <w:rFonts w:cs="Times New Roman"/>
    </w:rPr>
  </w:style>
  <w:style w:type="paragraph" w:styleId="a9">
    <w:name w:val="footnote text"/>
    <w:basedOn w:val="a"/>
    <w:link w:val="aa"/>
    <w:uiPriority w:val="99"/>
    <w:rsid w:val="003D62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3D625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3D6259"/>
    <w:rPr>
      <w:vertAlign w:val="superscript"/>
    </w:rPr>
  </w:style>
  <w:style w:type="character" w:styleId="ac">
    <w:name w:val="Emphasis"/>
    <w:basedOn w:val="a0"/>
    <w:uiPriority w:val="20"/>
    <w:qFormat/>
    <w:rsid w:val="003D6259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ks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ecsocma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up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15</Pages>
  <Words>3022</Words>
  <Characters>17228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Гыук</cp:lastModifiedBy>
  <cp:revision>5</cp:revision>
  <dcterms:created xsi:type="dcterms:W3CDTF">2018-12-04T12:51:00Z</dcterms:created>
  <dcterms:modified xsi:type="dcterms:W3CDTF">2019-10-23T09:34:00Z</dcterms:modified>
</cp:coreProperties>
</file>